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A1FE3">
      <w:pPr>
        <w:spacing w:line="360" w:lineRule="auto"/>
        <w:jc w:val="center"/>
        <w:rPr>
          <w:rFonts w:ascii="Time of Newroma" w:hAnsi="Time of Newroma" w:cs="仿宋_GB2312"/>
          <w:b/>
          <w:bCs/>
          <w:kern w:val="0"/>
          <w:sz w:val="32"/>
          <w:szCs w:val="32"/>
        </w:rPr>
      </w:pPr>
      <w:r>
        <w:rPr>
          <w:rFonts w:hint="eastAsia" w:ascii="Time of Newroma" w:hAnsi="Time of Newroma" w:cs="仿宋_GB2312"/>
          <w:b/>
          <w:bCs/>
          <w:kern w:val="0"/>
          <w:sz w:val="32"/>
          <w:szCs w:val="32"/>
        </w:rPr>
        <w:t>深圳市体育中心2025-2026年综合体育馆及体育场</w:t>
      </w:r>
      <w:r>
        <w:rPr>
          <w:rFonts w:hint="eastAsia" w:ascii="Time of Newroma" w:hAnsi="Time of Newroma" w:cs="仿宋_GB2312"/>
          <w:b/>
          <w:bCs/>
          <w:kern w:val="0"/>
          <w:sz w:val="32"/>
          <w:szCs w:val="32"/>
          <w:lang w:val="en-US" w:eastAsia="zh-CN"/>
        </w:rPr>
        <w:t>空调设备</w:t>
      </w:r>
      <w:r>
        <w:rPr>
          <w:rFonts w:hint="eastAsia" w:ascii="Time of Newroma" w:hAnsi="Time of Newroma" w:cs="仿宋_GB2312"/>
          <w:b/>
          <w:bCs/>
          <w:kern w:val="0"/>
          <w:sz w:val="32"/>
          <w:szCs w:val="32"/>
        </w:rPr>
        <w:t>保养服务项</w:t>
      </w:r>
      <w:r>
        <w:rPr>
          <w:rFonts w:hint="eastAsia" w:ascii="Time of Newroma" w:hAnsi="Time of Newroma" w:cs="仿宋_GB2312"/>
          <w:b/>
          <w:bCs/>
          <w:kern w:val="0"/>
          <w:sz w:val="32"/>
          <w:szCs w:val="32"/>
          <w:lang w:val="en-US" w:eastAsia="zh-CN"/>
        </w:rPr>
        <w:t>目</w:t>
      </w:r>
      <w:r>
        <w:rPr>
          <w:rFonts w:hint="eastAsia" w:ascii="Time of Newroma" w:hAnsi="Time of Newroma" w:cs="仿宋_GB2312"/>
          <w:b/>
          <w:bCs/>
          <w:kern w:val="0"/>
          <w:sz w:val="32"/>
          <w:szCs w:val="32"/>
        </w:rPr>
        <w:t>询价函</w:t>
      </w:r>
    </w:p>
    <w:p w14:paraId="4232DDF7">
      <w:pPr>
        <w:spacing w:line="360" w:lineRule="auto"/>
        <w:jc w:val="left"/>
        <w:rPr>
          <w:rFonts w:ascii="宋体" w:hAnsi="宋体" w:cs="仿宋_GB2312"/>
          <w:b/>
          <w:bCs/>
          <w:sz w:val="28"/>
          <w:szCs w:val="28"/>
        </w:rPr>
      </w:pPr>
      <w:r>
        <w:rPr>
          <w:rFonts w:hint="eastAsia" w:ascii="宋体" w:hAnsi="宋体"/>
          <w:b/>
          <w:bCs/>
          <w:sz w:val="32"/>
          <w:szCs w:val="32"/>
        </w:rPr>
        <w:t xml:space="preserve"> </w:t>
      </w:r>
      <w:r>
        <w:rPr>
          <w:rFonts w:hint="eastAsia" w:ascii="宋体" w:hAnsi="宋体" w:cs="仿宋_GB2312"/>
          <w:b/>
          <w:bCs/>
          <w:sz w:val="28"/>
          <w:szCs w:val="28"/>
        </w:rPr>
        <w:t>致各潜在投标人：</w:t>
      </w:r>
    </w:p>
    <w:p w14:paraId="4BA4E656">
      <w:pPr>
        <w:spacing w:line="360" w:lineRule="auto"/>
        <w:ind w:firstLine="560" w:firstLineChars="200"/>
        <w:jc w:val="left"/>
        <w:rPr>
          <w:rFonts w:ascii="宋体" w:hAnsi="宋体"/>
          <w:sz w:val="28"/>
          <w:szCs w:val="28"/>
        </w:rPr>
      </w:pPr>
      <w:r>
        <w:rPr>
          <w:rFonts w:hint="eastAsia" w:ascii="宋体" w:hAnsi="宋体"/>
          <w:sz w:val="28"/>
          <w:szCs w:val="28"/>
          <w:u w:val="single"/>
        </w:rPr>
        <w:t>深圳市体育中心2025-2026年综合体育馆及体育场</w:t>
      </w:r>
      <w:r>
        <w:rPr>
          <w:rFonts w:hint="eastAsia" w:ascii="宋体" w:hAnsi="宋体"/>
          <w:sz w:val="28"/>
          <w:szCs w:val="28"/>
          <w:u w:val="single"/>
          <w:lang w:val="en-US" w:eastAsia="zh-CN"/>
        </w:rPr>
        <w:t>空调设备</w:t>
      </w:r>
      <w:r>
        <w:rPr>
          <w:rFonts w:hint="eastAsia" w:ascii="宋体" w:hAnsi="宋体"/>
          <w:sz w:val="28"/>
          <w:szCs w:val="28"/>
          <w:u w:val="single"/>
        </w:rPr>
        <w:t>保养服务项目</w:t>
      </w:r>
      <w:r>
        <w:rPr>
          <w:rFonts w:hint="eastAsia" w:ascii="宋体" w:hAnsi="宋体"/>
          <w:sz w:val="28"/>
          <w:szCs w:val="28"/>
        </w:rPr>
        <w:t>近期将进行公开招标，现进行招标前的询价，请有意向的潜在投标人就本项目填写</w:t>
      </w:r>
      <w:bookmarkStart w:id="0" w:name="OLE_LINK4"/>
      <w:r>
        <w:rPr>
          <w:rFonts w:hint="eastAsia" w:ascii="宋体" w:hAnsi="宋体"/>
          <w:sz w:val="28"/>
          <w:szCs w:val="28"/>
        </w:rPr>
        <w:t>《</w:t>
      </w:r>
      <w:r>
        <w:rPr>
          <w:rFonts w:hint="eastAsia" w:ascii="宋体" w:hAnsi="宋体"/>
          <w:sz w:val="28"/>
          <w:szCs w:val="28"/>
          <w:u w:val="single"/>
        </w:rPr>
        <w:t>深圳市体育中心2025-2026年综合体育馆及体育场</w:t>
      </w:r>
      <w:r>
        <w:rPr>
          <w:rFonts w:hint="eastAsia" w:ascii="宋体" w:hAnsi="宋体"/>
          <w:sz w:val="28"/>
          <w:szCs w:val="28"/>
          <w:u w:val="single"/>
          <w:lang w:val="en-US" w:eastAsia="zh-CN"/>
        </w:rPr>
        <w:t>空调设备</w:t>
      </w:r>
      <w:r>
        <w:rPr>
          <w:rFonts w:hint="eastAsia" w:ascii="宋体" w:hAnsi="宋体"/>
          <w:sz w:val="28"/>
          <w:szCs w:val="28"/>
          <w:u w:val="single"/>
        </w:rPr>
        <w:t>保养服务项目</w:t>
      </w:r>
      <w:r>
        <w:rPr>
          <w:rFonts w:hint="eastAsia" w:ascii="宋体" w:hAnsi="宋体"/>
          <w:sz w:val="28"/>
          <w:szCs w:val="28"/>
        </w:rPr>
        <w:t>询价回函</w:t>
      </w:r>
      <w:bookmarkEnd w:id="0"/>
      <w:r>
        <w:rPr>
          <w:rFonts w:hint="eastAsia" w:ascii="宋体" w:hAnsi="宋体"/>
          <w:sz w:val="28"/>
          <w:szCs w:val="28"/>
        </w:rPr>
        <w:t>》（后附格式）并盖章，于</w:t>
      </w:r>
      <w:r>
        <w:rPr>
          <w:rFonts w:ascii="宋体" w:hAnsi="宋体"/>
          <w:b/>
          <w:bCs/>
          <w:sz w:val="28"/>
          <w:szCs w:val="28"/>
        </w:rPr>
        <w:t>20</w:t>
      </w:r>
      <w:r>
        <w:rPr>
          <w:rFonts w:hint="eastAsia" w:ascii="宋体" w:hAnsi="宋体"/>
          <w:b/>
          <w:bCs/>
          <w:sz w:val="28"/>
          <w:szCs w:val="28"/>
        </w:rPr>
        <w:t>25</w:t>
      </w:r>
      <w:r>
        <w:rPr>
          <w:rFonts w:ascii="宋体" w:hAnsi="宋体"/>
          <w:b/>
          <w:bCs/>
          <w:sz w:val="28"/>
          <w:szCs w:val="28"/>
        </w:rPr>
        <w:t>年</w:t>
      </w:r>
      <w:r>
        <w:rPr>
          <w:rFonts w:hint="eastAsia" w:ascii="宋体" w:hAnsi="宋体"/>
          <w:b/>
          <w:bCs/>
          <w:sz w:val="28"/>
          <w:szCs w:val="28"/>
          <w:lang w:val="en-US" w:eastAsia="zh-CN"/>
        </w:rPr>
        <w:t>5</w:t>
      </w:r>
      <w:r>
        <w:rPr>
          <w:rFonts w:ascii="宋体" w:hAnsi="宋体"/>
          <w:b/>
          <w:bCs/>
          <w:sz w:val="28"/>
          <w:szCs w:val="28"/>
        </w:rPr>
        <w:t>月</w:t>
      </w:r>
      <w:r>
        <w:rPr>
          <w:rFonts w:hint="eastAsia" w:ascii="宋体" w:hAnsi="宋体"/>
          <w:b/>
          <w:bCs/>
          <w:sz w:val="28"/>
          <w:szCs w:val="28"/>
          <w:lang w:val="en-US" w:eastAsia="zh-CN"/>
        </w:rPr>
        <w:t>30</w:t>
      </w:r>
      <w:r>
        <w:rPr>
          <w:rFonts w:hint="eastAsia" w:ascii="宋体" w:hAnsi="宋体"/>
          <w:b/>
          <w:bCs/>
          <w:sz w:val="28"/>
          <w:szCs w:val="28"/>
        </w:rPr>
        <w:t>日</w:t>
      </w:r>
      <w:r>
        <w:rPr>
          <w:rFonts w:ascii="宋体" w:hAnsi="宋体"/>
          <w:b/>
          <w:bCs/>
          <w:sz w:val="28"/>
          <w:szCs w:val="28"/>
        </w:rPr>
        <w:t>18</w:t>
      </w:r>
      <w:r>
        <w:rPr>
          <w:rFonts w:hint="eastAsia" w:ascii="宋体" w:hAnsi="宋体"/>
          <w:b/>
          <w:bCs/>
          <w:sz w:val="28"/>
          <w:szCs w:val="28"/>
        </w:rPr>
        <w:t>：</w:t>
      </w:r>
      <w:r>
        <w:rPr>
          <w:rFonts w:ascii="宋体" w:hAnsi="宋体"/>
          <w:b/>
          <w:bCs/>
          <w:sz w:val="28"/>
          <w:szCs w:val="28"/>
        </w:rPr>
        <w:t>00</w:t>
      </w:r>
      <w:r>
        <w:rPr>
          <w:rFonts w:hint="eastAsia" w:ascii="宋体" w:hAnsi="宋体"/>
          <w:sz w:val="28"/>
          <w:szCs w:val="28"/>
        </w:rPr>
        <w:t>前将填写并盖章后的</w:t>
      </w:r>
      <w:r>
        <w:rPr>
          <w:rFonts w:hint="eastAsia" w:ascii="宋体" w:hAnsi="宋体"/>
          <w:b/>
          <w:bCs/>
          <w:sz w:val="28"/>
          <w:szCs w:val="28"/>
        </w:rPr>
        <w:t>询价回函扫描件及回函要求的其他资料</w:t>
      </w:r>
      <w:r>
        <w:rPr>
          <w:rFonts w:hint="eastAsia" w:ascii="宋体" w:hAnsi="宋体"/>
          <w:sz w:val="28"/>
          <w:szCs w:val="28"/>
        </w:rPr>
        <w:t xml:space="preserve">发送至： </w:t>
      </w:r>
      <w:r>
        <w:rPr>
          <w:rFonts w:hint="eastAsia" w:ascii="宋体" w:hAnsi="宋体"/>
          <w:b/>
          <w:bCs/>
          <w:sz w:val="28"/>
          <w:szCs w:val="28"/>
          <w:u w:val="single"/>
        </w:rPr>
        <w:t>pengbo519@163.com</w:t>
      </w:r>
      <w:r>
        <w:rPr>
          <w:rFonts w:hint="eastAsia" w:ascii="宋体" w:hAnsi="宋体"/>
          <w:sz w:val="28"/>
          <w:szCs w:val="28"/>
        </w:rPr>
        <w:t>。</w:t>
      </w:r>
    </w:p>
    <w:p w14:paraId="1D9387F7">
      <w:pPr>
        <w:spacing w:line="360" w:lineRule="auto"/>
        <w:ind w:firstLine="560" w:firstLineChars="200"/>
        <w:jc w:val="left"/>
        <w:rPr>
          <w:rFonts w:ascii="宋体" w:hAnsi="宋体"/>
          <w:sz w:val="28"/>
          <w:szCs w:val="28"/>
        </w:rPr>
      </w:pPr>
      <w:r>
        <w:rPr>
          <w:rFonts w:hint="eastAsia" w:ascii="宋体" w:hAnsi="宋体"/>
          <w:sz w:val="28"/>
          <w:szCs w:val="28"/>
        </w:rPr>
        <w:t>本项目联系人</w:t>
      </w:r>
      <w:r>
        <w:rPr>
          <w:rFonts w:hint="eastAsia" w:ascii="宋体" w:hAnsi="宋体"/>
          <w:sz w:val="28"/>
          <w:szCs w:val="28"/>
          <w:highlight w:val="none"/>
        </w:rPr>
        <w:t>：</w:t>
      </w:r>
      <w:r>
        <w:rPr>
          <w:rFonts w:hint="eastAsia" w:ascii="宋体" w:hAnsi="宋体"/>
          <w:sz w:val="28"/>
          <w:szCs w:val="28"/>
          <w:highlight w:val="none"/>
          <w:lang w:val="en-US" w:eastAsia="zh-CN"/>
        </w:rPr>
        <w:t>彭波、杨楠</w:t>
      </w:r>
      <w:r>
        <w:rPr>
          <w:rFonts w:hint="eastAsia" w:ascii="宋体" w:hAnsi="宋体"/>
          <w:sz w:val="28"/>
          <w:szCs w:val="28"/>
          <w:highlight w:val="none"/>
        </w:rPr>
        <w:t xml:space="preserve">   </w:t>
      </w:r>
      <w:r>
        <w:rPr>
          <w:rFonts w:hint="eastAsia" w:ascii="宋体" w:hAnsi="宋体"/>
          <w:sz w:val="28"/>
          <w:szCs w:val="28"/>
        </w:rPr>
        <w:t>联系电话</w:t>
      </w:r>
      <w:r>
        <w:rPr>
          <w:rFonts w:hint="eastAsia" w:ascii="宋体" w:hAnsi="宋体"/>
          <w:sz w:val="28"/>
          <w:szCs w:val="28"/>
          <w:highlight w:val="none"/>
        </w:rPr>
        <w:t>：</w:t>
      </w:r>
      <w:r>
        <w:rPr>
          <w:rFonts w:hint="eastAsia" w:ascii="宋体" w:hAnsi="宋体"/>
          <w:sz w:val="28"/>
          <w:szCs w:val="28"/>
          <w:highlight w:val="none"/>
          <w:lang w:val="en-US" w:eastAsia="zh-CN"/>
        </w:rPr>
        <w:t>13926523075</w:t>
      </w:r>
      <w:r>
        <w:rPr>
          <w:rFonts w:hint="eastAsia" w:ascii="宋体" w:hAnsi="宋体"/>
          <w:sz w:val="28"/>
          <w:szCs w:val="28"/>
        </w:rPr>
        <w:t>特别说明：潜在投标人本次报价不作为本项目的投标报价，投标人的投标报价以投标人递交的正式投标文件为准。</w:t>
      </w:r>
    </w:p>
    <w:p w14:paraId="21E21A8C">
      <w:pPr>
        <w:spacing w:line="360" w:lineRule="auto"/>
        <w:jc w:val="left"/>
        <w:rPr>
          <w:rFonts w:ascii="宋体" w:hAnsi="宋体"/>
          <w:sz w:val="28"/>
          <w:szCs w:val="28"/>
        </w:rPr>
      </w:pPr>
      <w:r>
        <w:rPr>
          <w:rFonts w:hint="eastAsia" w:ascii="宋体" w:hAnsi="宋体"/>
          <w:sz w:val="28"/>
          <w:szCs w:val="28"/>
        </w:rPr>
        <w:t xml:space="preserve">附件： </w:t>
      </w:r>
    </w:p>
    <w:p w14:paraId="5B2E90AA">
      <w:pPr>
        <w:spacing w:line="360" w:lineRule="auto"/>
        <w:ind w:firstLine="560" w:firstLineChars="200"/>
        <w:jc w:val="left"/>
        <w:rPr>
          <w:rFonts w:ascii="宋体" w:hAnsi="宋体"/>
          <w:sz w:val="28"/>
          <w:szCs w:val="28"/>
        </w:rPr>
      </w:pPr>
      <w:r>
        <w:rPr>
          <w:rFonts w:hint="eastAsia" w:ascii="宋体" w:hAnsi="宋体"/>
          <w:sz w:val="28"/>
          <w:szCs w:val="28"/>
        </w:rPr>
        <w:t>1.《深圳市体育中心2025-2026年综合体育馆及体育场</w:t>
      </w:r>
      <w:r>
        <w:rPr>
          <w:rFonts w:hint="eastAsia" w:ascii="宋体" w:hAnsi="宋体"/>
          <w:sz w:val="28"/>
          <w:szCs w:val="28"/>
          <w:lang w:val="en-US" w:eastAsia="zh-CN"/>
        </w:rPr>
        <w:t>空调设备</w:t>
      </w:r>
      <w:r>
        <w:rPr>
          <w:rFonts w:hint="eastAsia" w:ascii="宋体" w:hAnsi="宋体"/>
          <w:sz w:val="28"/>
          <w:szCs w:val="28"/>
        </w:rPr>
        <w:t>保养服务项目询价回函》</w:t>
      </w:r>
    </w:p>
    <w:p w14:paraId="454CCBD9">
      <w:pPr>
        <w:spacing w:line="360" w:lineRule="auto"/>
        <w:ind w:firstLine="560" w:firstLineChars="200"/>
        <w:jc w:val="left"/>
        <w:rPr>
          <w:rFonts w:ascii="宋体" w:hAnsi="宋体"/>
          <w:sz w:val="28"/>
          <w:szCs w:val="28"/>
        </w:rPr>
      </w:pPr>
      <w:r>
        <w:rPr>
          <w:rFonts w:ascii="宋体" w:hAnsi="宋体"/>
          <w:sz w:val="28"/>
          <w:szCs w:val="28"/>
        </w:rPr>
        <w:t>2</w:t>
      </w:r>
      <w:r>
        <w:rPr>
          <w:rFonts w:hint="eastAsia" w:ascii="宋体" w:hAnsi="宋体"/>
          <w:sz w:val="28"/>
          <w:szCs w:val="28"/>
        </w:rPr>
        <w:t>.同类服务业绩表</w:t>
      </w:r>
    </w:p>
    <w:p w14:paraId="081E77EE">
      <w:pPr>
        <w:spacing w:line="360" w:lineRule="auto"/>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《深圳市体育中心2025-2026年综合体育馆及体育场</w:t>
      </w:r>
      <w:r>
        <w:rPr>
          <w:rFonts w:hint="eastAsia" w:ascii="宋体" w:hAnsi="宋体"/>
          <w:sz w:val="28"/>
          <w:szCs w:val="28"/>
          <w:lang w:val="en-US" w:eastAsia="zh-CN"/>
        </w:rPr>
        <w:t>空调设备</w:t>
      </w:r>
      <w:r>
        <w:rPr>
          <w:rFonts w:hint="eastAsia" w:ascii="宋体" w:hAnsi="宋体"/>
          <w:sz w:val="28"/>
          <w:szCs w:val="28"/>
        </w:rPr>
        <w:t>保养服务项目任务书》</w:t>
      </w:r>
    </w:p>
    <w:p w14:paraId="44968068">
      <w:pPr>
        <w:spacing w:line="360" w:lineRule="auto"/>
        <w:jc w:val="right"/>
        <w:rPr>
          <w:rFonts w:ascii="宋体" w:hAnsi="宋体"/>
          <w:sz w:val="28"/>
          <w:szCs w:val="28"/>
        </w:rPr>
      </w:pPr>
    </w:p>
    <w:p w14:paraId="565707EE">
      <w:pPr>
        <w:spacing w:line="360" w:lineRule="auto"/>
        <w:jc w:val="right"/>
        <w:rPr>
          <w:rFonts w:ascii="宋体" w:hAnsi="宋体"/>
          <w:sz w:val="28"/>
          <w:szCs w:val="28"/>
        </w:rPr>
      </w:pPr>
      <w:r>
        <w:rPr>
          <w:rFonts w:hint="eastAsia" w:ascii="宋体" w:hAnsi="宋体"/>
          <w:sz w:val="28"/>
          <w:szCs w:val="28"/>
        </w:rPr>
        <w:t>深圳市体育中心运营管理有限公司</w:t>
      </w:r>
    </w:p>
    <w:p w14:paraId="24B12A4E">
      <w:pPr>
        <w:spacing w:line="360" w:lineRule="auto"/>
        <w:ind w:firstLine="560" w:firstLineChars="200"/>
        <w:jc w:val="right"/>
        <w:rPr>
          <w:rFonts w:ascii="宋体" w:hAnsi="宋体"/>
          <w:sz w:val="28"/>
          <w:szCs w:val="28"/>
        </w:rPr>
      </w:pPr>
      <w:r>
        <w:rPr>
          <w:rFonts w:hint="eastAsia" w:ascii="宋体" w:hAnsi="宋体"/>
          <w:sz w:val="28"/>
          <w:szCs w:val="28"/>
        </w:rPr>
        <w:t>2025年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22</w:t>
      </w:r>
      <w:r>
        <w:rPr>
          <w:rFonts w:ascii="宋体" w:hAnsi="宋体"/>
          <w:sz w:val="28"/>
          <w:szCs w:val="28"/>
        </w:rPr>
        <w:t>日</w:t>
      </w:r>
    </w:p>
    <w:p w14:paraId="65289576">
      <w:pPr>
        <w:widowControl/>
        <w:spacing w:line="360" w:lineRule="auto"/>
        <w:jc w:val="left"/>
        <w:rPr>
          <w:rFonts w:ascii="宋体" w:hAnsi="宋体" w:cs="宋体"/>
          <w:b/>
          <w:bCs/>
          <w:sz w:val="28"/>
          <w:szCs w:val="28"/>
        </w:rPr>
        <w:sectPr>
          <w:pgSz w:w="11906" w:h="16838"/>
          <w:pgMar w:top="1418" w:right="1440" w:bottom="1418" w:left="1440" w:header="720" w:footer="720" w:gutter="0"/>
          <w:cols w:space="720" w:num="1"/>
          <w:docGrid w:type="lines" w:linePitch="312" w:charSpace="0"/>
        </w:sectPr>
      </w:pPr>
    </w:p>
    <w:p w14:paraId="23830C32">
      <w:pPr>
        <w:jc w:val="left"/>
        <w:rPr>
          <w:rFonts w:ascii="Time of Newroma" w:hAnsi="Time of Newroma"/>
          <w:b/>
          <w:bCs/>
          <w:sz w:val="28"/>
          <w:szCs w:val="28"/>
        </w:rPr>
      </w:pPr>
      <w:r>
        <w:rPr>
          <w:rFonts w:hint="eastAsia" w:ascii="Time of Newroma" w:hAnsi="Time of Newroma"/>
          <w:b/>
          <w:bCs/>
          <w:sz w:val="28"/>
          <w:szCs w:val="28"/>
        </w:rPr>
        <w:t>附件1：</w:t>
      </w:r>
    </w:p>
    <w:p w14:paraId="3FB6D765">
      <w:pPr>
        <w:spacing w:line="360" w:lineRule="auto"/>
        <w:jc w:val="center"/>
        <w:rPr>
          <w:rFonts w:ascii="Time of Newroma" w:hAnsi="Time of Newroma"/>
          <w:b/>
          <w:bCs/>
          <w:sz w:val="32"/>
          <w:szCs w:val="32"/>
        </w:rPr>
      </w:pPr>
      <w:r>
        <w:rPr>
          <w:rFonts w:hint="eastAsia" w:ascii="Time of Newroma" w:hAnsi="Time of Newroma"/>
          <w:b/>
          <w:bCs/>
          <w:sz w:val="32"/>
          <w:szCs w:val="32"/>
        </w:rPr>
        <w:t>深圳市体育中心2025-2026年综合体育馆及体育场</w:t>
      </w:r>
      <w:r>
        <w:rPr>
          <w:rFonts w:hint="eastAsia" w:ascii="Time of Newroma" w:hAnsi="Time of Newroma"/>
          <w:b/>
          <w:bCs/>
          <w:sz w:val="32"/>
          <w:szCs w:val="32"/>
          <w:lang w:val="en-US" w:eastAsia="zh-CN"/>
        </w:rPr>
        <w:t>空调设备</w:t>
      </w:r>
      <w:r>
        <w:rPr>
          <w:rFonts w:hint="eastAsia" w:ascii="Time of Newroma" w:hAnsi="Time of Newroma"/>
          <w:b/>
          <w:bCs/>
          <w:sz w:val="32"/>
          <w:szCs w:val="32"/>
        </w:rPr>
        <w:t>保养服务项目询价回函</w:t>
      </w:r>
    </w:p>
    <w:p w14:paraId="0DCFCA18">
      <w:pPr>
        <w:numPr>
          <w:ilvl w:val="0"/>
          <w:numId w:val="1"/>
        </w:numPr>
        <w:spacing w:line="360" w:lineRule="auto"/>
        <w:rPr>
          <w:rFonts w:ascii="宋体" w:hAnsi="宋体"/>
          <w:b/>
          <w:bCs/>
          <w:sz w:val="24"/>
          <w:szCs w:val="24"/>
        </w:rPr>
      </w:pPr>
      <w:r>
        <w:rPr>
          <w:rFonts w:hint="eastAsia" w:ascii="宋体" w:hAnsi="宋体"/>
          <w:sz w:val="24"/>
          <w:szCs w:val="24"/>
        </w:rPr>
        <w:t>单位名称：</w:t>
      </w:r>
      <w:r>
        <w:rPr>
          <w:rFonts w:hint="eastAsia" w:ascii="宋体" w:hAnsi="宋体"/>
          <w:sz w:val="24"/>
          <w:szCs w:val="24"/>
          <w:u w:val="single"/>
        </w:rPr>
        <w:t xml:space="preserve">  (打印单位名称)                            </w:t>
      </w:r>
      <w:r>
        <w:rPr>
          <w:rFonts w:hint="eastAsia" w:ascii="宋体" w:hAnsi="宋体"/>
          <w:b/>
          <w:bCs/>
          <w:sz w:val="24"/>
          <w:szCs w:val="24"/>
        </w:rPr>
        <w:t>（加盖公章）</w:t>
      </w:r>
    </w:p>
    <w:p w14:paraId="30A13A31">
      <w:pPr>
        <w:numPr>
          <w:ilvl w:val="0"/>
          <w:numId w:val="1"/>
        </w:numPr>
        <w:spacing w:line="360" w:lineRule="auto"/>
        <w:rPr>
          <w:rFonts w:ascii="宋体" w:hAnsi="宋体"/>
          <w:b/>
          <w:bCs/>
          <w:sz w:val="24"/>
          <w:szCs w:val="24"/>
        </w:rPr>
      </w:pPr>
      <w:r>
        <w:rPr>
          <w:rFonts w:hint="eastAsia" w:ascii="宋体" w:hAnsi="宋体"/>
          <w:sz w:val="24"/>
          <w:szCs w:val="24"/>
        </w:rPr>
        <w:t xml:space="preserve">单位资质： </w:t>
      </w:r>
      <w:r>
        <w:rPr>
          <w:rFonts w:hint="eastAsia" w:ascii="宋体" w:hAnsi="宋体"/>
          <w:sz w:val="24"/>
          <w:szCs w:val="24"/>
          <w:u w:val="single"/>
        </w:rPr>
        <w:t xml:space="preserve">                                                          </w:t>
      </w:r>
    </w:p>
    <w:p w14:paraId="5F73CD17">
      <w:pPr>
        <w:numPr>
          <w:ilvl w:val="0"/>
          <w:numId w:val="1"/>
        </w:numPr>
        <w:spacing w:line="360" w:lineRule="auto"/>
        <w:rPr>
          <w:rFonts w:ascii="宋体" w:hAnsi="宋体"/>
          <w:b/>
          <w:bCs/>
          <w:sz w:val="24"/>
          <w:szCs w:val="24"/>
        </w:rPr>
      </w:pPr>
      <w:r>
        <w:rPr>
          <w:rFonts w:hint="eastAsia" w:ascii="宋体" w:hAnsi="宋体"/>
          <w:sz w:val="24"/>
          <w:szCs w:val="24"/>
        </w:rPr>
        <w:t>单位联系人：</w:t>
      </w:r>
      <w:r>
        <w:rPr>
          <w:rFonts w:hint="eastAsia" w:ascii="宋体" w:hAnsi="宋体"/>
          <w:sz w:val="24"/>
          <w:szCs w:val="24"/>
          <w:u w:val="single"/>
        </w:rPr>
        <w:t xml:space="preserve"> </w:t>
      </w:r>
      <w:bookmarkStart w:id="1" w:name="OLE_LINK3"/>
      <w:r>
        <w:rPr>
          <w:rFonts w:hint="eastAsia" w:ascii="宋体" w:hAnsi="宋体"/>
          <w:sz w:val="24"/>
          <w:szCs w:val="24"/>
          <w:u w:val="single"/>
        </w:rPr>
        <w:t xml:space="preserve">          </w:t>
      </w:r>
      <w:bookmarkEnd w:id="1"/>
      <w:r>
        <w:rPr>
          <w:rFonts w:hint="eastAsia" w:ascii="宋体" w:hAnsi="宋体"/>
          <w:sz w:val="24"/>
          <w:szCs w:val="24"/>
          <w:u w:val="single"/>
        </w:rPr>
        <w:t xml:space="preserve">                                           </w:t>
      </w:r>
    </w:p>
    <w:p w14:paraId="0A3A2D5F">
      <w:pPr>
        <w:numPr>
          <w:ilvl w:val="0"/>
          <w:numId w:val="1"/>
        </w:numPr>
        <w:spacing w:line="360" w:lineRule="auto"/>
        <w:rPr>
          <w:rFonts w:ascii="宋体" w:hAnsi="宋体"/>
          <w:b/>
          <w:bCs/>
          <w:sz w:val="24"/>
          <w:szCs w:val="24"/>
        </w:rPr>
      </w:pPr>
      <w:r>
        <w:rPr>
          <w:rFonts w:hint="eastAsia" w:ascii="宋体" w:hAnsi="宋体"/>
          <w:sz w:val="24"/>
          <w:szCs w:val="24"/>
        </w:rPr>
        <w:t>联系电话、传真及电子邮箱：</w:t>
      </w:r>
      <w:r>
        <w:rPr>
          <w:rFonts w:hint="eastAsia" w:ascii="宋体" w:hAnsi="宋体"/>
          <w:sz w:val="24"/>
          <w:szCs w:val="24"/>
          <w:u w:val="single"/>
        </w:rPr>
        <w:t xml:space="preserve">                                        </w:t>
      </w:r>
    </w:p>
    <w:p w14:paraId="30B8FD1C">
      <w:pPr>
        <w:numPr>
          <w:ilvl w:val="0"/>
          <w:numId w:val="1"/>
        </w:numPr>
        <w:spacing w:line="360" w:lineRule="auto"/>
        <w:rPr>
          <w:rFonts w:ascii="宋体" w:hAnsi="宋体"/>
          <w:b/>
          <w:bCs/>
          <w:sz w:val="24"/>
          <w:szCs w:val="24"/>
        </w:rPr>
      </w:pPr>
      <w:r>
        <w:rPr>
          <w:rFonts w:hint="eastAsia" w:ascii="宋体" w:hAnsi="宋体"/>
          <w:sz w:val="24"/>
          <w:szCs w:val="24"/>
        </w:rPr>
        <w:t>是否愿意参加本项目的公开招标活动：</w:t>
      </w:r>
      <w:r>
        <w:rPr>
          <w:rFonts w:hint="eastAsia" w:ascii="宋体" w:hAnsi="宋体"/>
          <w:sz w:val="24"/>
          <w:szCs w:val="24"/>
          <w:u w:val="single"/>
        </w:rPr>
        <w:t xml:space="preserve">                                </w:t>
      </w:r>
    </w:p>
    <w:p w14:paraId="24A8BB5B">
      <w:pPr>
        <w:numPr>
          <w:ilvl w:val="0"/>
          <w:numId w:val="1"/>
        </w:numPr>
        <w:spacing w:line="360" w:lineRule="auto"/>
        <w:rPr>
          <w:rFonts w:ascii="宋体" w:hAnsi="宋体"/>
          <w:b/>
          <w:bCs/>
          <w:sz w:val="24"/>
          <w:szCs w:val="24"/>
        </w:rPr>
      </w:pPr>
      <w:r>
        <w:rPr>
          <w:rFonts w:hint="eastAsia" w:ascii="宋体" w:hAnsi="宋体"/>
          <w:sz w:val="24"/>
          <w:szCs w:val="24"/>
        </w:rPr>
        <w:t>投标报价表：</w:t>
      </w:r>
    </w:p>
    <w:p w14:paraId="4030110C">
      <w:pPr>
        <w:spacing w:line="360" w:lineRule="auto"/>
        <w:ind w:firstLine="480"/>
        <w:rPr>
          <w:rFonts w:ascii="Time of Newroma" w:hAnsi="Time of Newroma"/>
          <w:sz w:val="24"/>
          <w:szCs w:val="24"/>
        </w:rPr>
      </w:pPr>
      <w:r>
        <w:rPr>
          <w:rFonts w:hint="eastAsia" w:ascii="Time of Newroma" w:hAnsi="Time of Newroma"/>
          <w:sz w:val="24"/>
          <w:szCs w:val="24"/>
        </w:rPr>
        <w:t>本报价表是基于深圳市体育中心运营管理有限公司于2025年</w:t>
      </w:r>
      <w:r>
        <w:rPr>
          <w:rFonts w:hint="eastAsia" w:ascii="Time of Newroma" w:hAnsi="Time of Newroma"/>
          <w:sz w:val="24"/>
          <w:szCs w:val="24"/>
          <w:lang w:val="en-US" w:eastAsia="zh-CN"/>
        </w:rPr>
        <w:t>5</w:t>
      </w:r>
      <w:r>
        <w:rPr>
          <w:rFonts w:hint="eastAsia" w:ascii="Time of Newroma" w:hAnsi="Time of Newroma"/>
          <w:sz w:val="24"/>
          <w:szCs w:val="24"/>
        </w:rPr>
        <w:t>月</w:t>
      </w:r>
      <w:r>
        <w:rPr>
          <w:rFonts w:hint="eastAsia" w:ascii="Time of Newroma" w:hAnsi="Time of Newroma"/>
          <w:sz w:val="24"/>
          <w:szCs w:val="24"/>
          <w:lang w:val="en-US" w:eastAsia="zh-CN"/>
        </w:rPr>
        <w:t>20</w:t>
      </w:r>
      <w:r>
        <w:rPr>
          <w:rFonts w:hint="eastAsia" w:ascii="Time of Newroma" w:hAnsi="Time of Newroma"/>
          <w:sz w:val="24"/>
          <w:szCs w:val="24"/>
        </w:rPr>
        <w:t>日发布的《深圳市体育中心2025-2026年综合体育馆及体育场</w:t>
      </w:r>
      <w:r>
        <w:rPr>
          <w:rFonts w:hint="eastAsia" w:ascii="Time of Newroma" w:hAnsi="Time of Newroma"/>
          <w:sz w:val="24"/>
          <w:szCs w:val="24"/>
          <w:lang w:val="en-US" w:eastAsia="zh-CN"/>
        </w:rPr>
        <w:t>空调设备</w:t>
      </w:r>
      <w:r>
        <w:rPr>
          <w:rFonts w:hint="eastAsia" w:ascii="Time of Newroma" w:hAnsi="Time of Newroma"/>
          <w:sz w:val="24"/>
          <w:szCs w:val="24"/>
        </w:rPr>
        <w:t>保养服务项目询价函》、《深圳市体育中心2025-2026年综合体育馆及体育场</w:t>
      </w:r>
      <w:r>
        <w:rPr>
          <w:rFonts w:hint="eastAsia" w:ascii="Time of Newroma" w:hAnsi="Time of Newroma"/>
          <w:sz w:val="24"/>
          <w:szCs w:val="24"/>
          <w:lang w:val="en-US" w:eastAsia="zh-CN"/>
        </w:rPr>
        <w:t>空调设备</w:t>
      </w:r>
      <w:r>
        <w:rPr>
          <w:rFonts w:hint="eastAsia" w:ascii="Time of Newroma" w:hAnsi="Time of Newroma"/>
          <w:sz w:val="24"/>
          <w:szCs w:val="24"/>
        </w:rPr>
        <w:t>保养服务项目任务书》报价。</w:t>
      </w:r>
    </w:p>
    <w:p w14:paraId="5CA8DD9A">
      <w:pPr>
        <w:numPr>
          <w:ilvl w:val="255"/>
          <w:numId w:val="0"/>
        </w:numPr>
        <w:spacing w:line="360" w:lineRule="auto"/>
        <w:rPr>
          <w:rFonts w:ascii="宋体" w:hAnsi="宋体"/>
          <w:b/>
          <w:bCs/>
          <w:sz w:val="24"/>
          <w:szCs w:val="24"/>
        </w:rPr>
      </w:pPr>
      <w:r>
        <w:rPr>
          <w:rFonts w:hint="eastAsia" w:ascii="Time of Newroma" w:hAnsi="Time of Newroma"/>
          <w:sz w:val="24"/>
          <w:szCs w:val="24"/>
        </w:rPr>
        <w:t>表1：报价总表</w:t>
      </w:r>
    </w:p>
    <w:p w14:paraId="388955F1">
      <w:pPr>
        <w:spacing w:line="360" w:lineRule="auto"/>
        <w:jc w:val="center"/>
        <w:rPr>
          <w:rFonts w:ascii="宋体" w:hAnsi="宋体"/>
          <w:b/>
          <w:bCs/>
          <w:sz w:val="24"/>
          <w:szCs w:val="24"/>
        </w:rPr>
      </w:pPr>
      <w:r>
        <w:rPr>
          <w:rFonts w:hint="eastAsia" w:ascii="宋体" w:hAnsi="宋体"/>
          <w:b/>
          <w:bCs/>
          <w:sz w:val="24"/>
          <w:szCs w:val="24"/>
        </w:rPr>
        <w:t>项目名称：深圳市体育中心202</w:t>
      </w:r>
      <w:r>
        <w:rPr>
          <w:rFonts w:hint="eastAsia" w:ascii="宋体" w:hAnsi="宋体"/>
          <w:b/>
          <w:bCs/>
          <w:sz w:val="24"/>
          <w:szCs w:val="24"/>
          <w:lang w:val="en-US" w:eastAsia="zh-CN"/>
        </w:rPr>
        <w:t>5</w:t>
      </w:r>
      <w:r>
        <w:rPr>
          <w:rFonts w:hint="eastAsia" w:ascii="宋体" w:hAnsi="宋体"/>
          <w:b/>
          <w:bCs/>
          <w:sz w:val="24"/>
          <w:szCs w:val="24"/>
        </w:rPr>
        <w:t>-202</w:t>
      </w:r>
      <w:r>
        <w:rPr>
          <w:rFonts w:hint="eastAsia" w:ascii="宋体" w:hAnsi="宋体"/>
          <w:b/>
          <w:bCs/>
          <w:sz w:val="24"/>
          <w:szCs w:val="24"/>
          <w:lang w:val="en-US" w:eastAsia="zh-CN"/>
        </w:rPr>
        <w:t>6</w:t>
      </w:r>
      <w:r>
        <w:rPr>
          <w:rFonts w:hint="eastAsia" w:ascii="宋体" w:hAnsi="宋体"/>
          <w:b/>
          <w:bCs/>
          <w:sz w:val="24"/>
          <w:szCs w:val="24"/>
        </w:rPr>
        <w:t>年</w:t>
      </w:r>
      <w:r>
        <w:rPr>
          <w:rFonts w:hint="eastAsia" w:ascii="宋体" w:hAnsi="宋体"/>
          <w:b/>
          <w:bCs/>
          <w:kern w:val="0"/>
        </w:rPr>
        <w:t>综合体育馆及体育场</w:t>
      </w:r>
      <w:r>
        <w:rPr>
          <w:rFonts w:hint="eastAsia" w:ascii="宋体" w:hAnsi="宋体"/>
          <w:b/>
          <w:bCs/>
          <w:kern w:val="0"/>
          <w:lang w:eastAsia="zh-CN"/>
        </w:rPr>
        <w:t>空调设备</w:t>
      </w:r>
      <w:r>
        <w:rPr>
          <w:rFonts w:hint="eastAsia" w:ascii="宋体" w:hAnsi="宋体"/>
          <w:b/>
          <w:bCs/>
          <w:kern w:val="0"/>
        </w:rPr>
        <w:t>保养服务项目</w:t>
      </w:r>
    </w:p>
    <w:tbl>
      <w:tblPr>
        <w:tblStyle w:val="1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03"/>
        <w:gridCol w:w="2264"/>
        <w:gridCol w:w="3559"/>
        <w:gridCol w:w="1193"/>
      </w:tblGrid>
      <w:tr w14:paraId="1D453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882" w:type="pct"/>
            <w:tcBorders>
              <w:top w:val="single" w:color="000000" w:sz="4" w:space="0"/>
              <w:left w:val="single" w:color="000000" w:sz="4" w:space="0"/>
              <w:bottom w:val="single" w:color="000000" w:sz="4" w:space="0"/>
              <w:right w:val="single" w:color="auto" w:sz="4" w:space="0"/>
            </w:tcBorders>
            <w:vAlign w:val="center"/>
          </w:tcPr>
          <w:p w14:paraId="46C64B03">
            <w:pPr>
              <w:spacing w:line="360" w:lineRule="auto"/>
              <w:jc w:val="center"/>
              <w:rPr>
                <w:rFonts w:ascii="宋体" w:hAnsi="宋体"/>
                <w:b/>
                <w:bCs/>
                <w:kern w:val="0"/>
              </w:rPr>
            </w:pPr>
            <w:r>
              <w:rPr>
                <w:rFonts w:hint="eastAsia" w:ascii="宋体" w:hAnsi="宋体"/>
                <w:b/>
                <w:bCs/>
                <w:kern w:val="0"/>
              </w:rPr>
              <w:t>序号</w:t>
            </w:r>
          </w:p>
        </w:tc>
        <w:tc>
          <w:tcPr>
            <w:tcW w:w="1329" w:type="pct"/>
            <w:tcBorders>
              <w:top w:val="single" w:color="000000" w:sz="4" w:space="0"/>
              <w:left w:val="single" w:color="000000" w:sz="4" w:space="0"/>
              <w:bottom w:val="single" w:color="000000" w:sz="4" w:space="0"/>
              <w:right w:val="single" w:color="auto" w:sz="4" w:space="0"/>
            </w:tcBorders>
            <w:vAlign w:val="center"/>
          </w:tcPr>
          <w:p w14:paraId="02C77EB1">
            <w:pPr>
              <w:spacing w:line="360" w:lineRule="auto"/>
              <w:jc w:val="center"/>
              <w:rPr>
                <w:rFonts w:ascii="宋体" w:hAnsi="宋体"/>
                <w:b/>
                <w:bCs/>
                <w:kern w:val="0"/>
              </w:rPr>
            </w:pPr>
            <w:r>
              <w:rPr>
                <w:rFonts w:hint="eastAsia" w:ascii="宋体" w:hAnsi="宋体"/>
                <w:b/>
                <w:bCs/>
                <w:kern w:val="0"/>
              </w:rPr>
              <w:t>服务内容</w:t>
            </w:r>
          </w:p>
        </w:tc>
        <w:tc>
          <w:tcPr>
            <w:tcW w:w="2089" w:type="pct"/>
            <w:tcBorders>
              <w:top w:val="single" w:color="000000" w:sz="4" w:space="0"/>
              <w:left w:val="single" w:color="auto" w:sz="4" w:space="0"/>
              <w:bottom w:val="single" w:color="000000" w:sz="4" w:space="0"/>
              <w:right w:val="single" w:color="000000" w:sz="4" w:space="0"/>
            </w:tcBorders>
            <w:vAlign w:val="center"/>
          </w:tcPr>
          <w:p w14:paraId="3FA00E7F">
            <w:pPr>
              <w:spacing w:line="360" w:lineRule="auto"/>
              <w:jc w:val="center"/>
              <w:rPr>
                <w:rFonts w:ascii="宋体" w:hAnsi="宋体"/>
                <w:b/>
                <w:bCs/>
                <w:kern w:val="0"/>
              </w:rPr>
            </w:pPr>
            <w:r>
              <w:rPr>
                <w:rFonts w:hint="eastAsia" w:ascii="宋体" w:hAnsi="宋体"/>
                <w:b/>
                <w:bCs/>
                <w:kern w:val="0"/>
              </w:rPr>
              <w:t>报价（元）</w:t>
            </w:r>
          </w:p>
        </w:tc>
        <w:tc>
          <w:tcPr>
            <w:tcW w:w="700" w:type="pct"/>
            <w:tcBorders>
              <w:top w:val="single" w:color="000000" w:sz="4" w:space="0"/>
              <w:left w:val="nil"/>
              <w:bottom w:val="single" w:color="000000" w:sz="4" w:space="0"/>
              <w:right w:val="single" w:color="000000" w:sz="4" w:space="0"/>
            </w:tcBorders>
            <w:shd w:val="clear" w:color="auto" w:fill="auto"/>
            <w:vAlign w:val="center"/>
          </w:tcPr>
          <w:p w14:paraId="0C06D0C3">
            <w:pPr>
              <w:spacing w:line="360" w:lineRule="auto"/>
              <w:jc w:val="center"/>
              <w:rPr>
                <w:rFonts w:ascii="宋体" w:hAnsi="宋体"/>
                <w:b/>
                <w:bCs/>
                <w:kern w:val="0"/>
              </w:rPr>
            </w:pPr>
            <w:r>
              <w:rPr>
                <w:rFonts w:hint="eastAsia" w:ascii="宋体" w:hAnsi="宋体"/>
                <w:b/>
                <w:bCs/>
                <w:kern w:val="0"/>
              </w:rPr>
              <w:t>备注</w:t>
            </w:r>
          </w:p>
        </w:tc>
      </w:tr>
      <w:tr w14:paraId="234B5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882" w:type="pct"/>
            <w:tcBorders>
              <w:top w:val="single" w:color="000000" w:sz="4" w:space="0"/>
              <w:left w:val="single" w:color="000000" w:sz="4" w:space="0"/>
              <w:bottom w:val="single" w:color="000000" w:sz="4" w:space="0"/>
              <w:right w:val="single" w:color="auto" w:sz="4" w:space="0"/>
            </w:tcBorders>
            <w:vAlign w:val="center"/>
          </w:tcPr>
          <w:p w14:paraId="6C8A8BB3">
            <w:pPr>
              <w:spacing w:line="360" w:lineRule="auto"/>
              <w:jc w:val="center"/>
              <w:rPr>
                <w:rFonts w:ascii="宋体" w:hAnsi="宋体"/>
                <w:b/>
                <w:bCs/>
                <w:kern w:val="0"/>
              </w:rPr>
            </w:pPr>
            <w:r>
              <w:rPr>
                <w:rFonts w:hint="eastAsia" w:ascii="宋体" w:hAnsi="宋体"/>
                <w:b/>
                <w:bCs/>
                <w:kern w:val="0"/>
              </w:rPr>
              <w:t>1</w:t>
            </w:r>
          </w:p>
        </w:tc>
        <w:tc>
          <w:tcPr>
            <w:tcW w:w="1329" w:type="pct"/>
            <w:tcBorders>
              <w:top w:val="single" w:color="000000" w:sz="4" w:space="0"/>
              <w:left w:val="single" w:color="000000" w:sz="4" w:space="0"/>
              <w:right w:val="single" w:color="auto" w:sz="4" w:space="0"/>
            </w:tcBorders>
            <w:vAlign w:val="center"/>
          </w:tcPr>
          <w:p w14:paraId="595AFEB9">
            <w:pPr>
              <w:spacing w:line="360" w:lineRule="auto"/>
              <w:jc w:val="center"/>
              <w:rPr>
                <w:rFonts w:ascii="宋体" w:hAnsi="宋体"/>
                <w:b/>
                <w:bCs/>
                <w:kern w:val="0"/>
              </w:rPr>
            </w:pPr>
            <w:r>
              <w:rPr>
                <w:rFonts w:hint="eastAsia" w:ascii="宋体" w:hAnsi="宋体"/>
                <w:b/>
                <w:bCs/>
                <w:kern w:val="0"/>
              </w:rPr>
              <w:t>深圳市体育中心2025-2026年综合体育馆及体育场</w:t>
            </w:r>
            <w:r>
              <w:rPr>
                <w:rFonts w:hint="eastAsia" w:ascii="宋体" w:hAnsi="宋体"/>
                <w:b/>
                <w:bCs/>
                <w:kern w:val="0"/>
                <w:lang w:eastAsia="zh-CN"/>
              </w:rPr>
              <w:t>空调设备</w:t>
            </w:r>
            <w:r>
              <w:rPr>
                <w:rFonts w:hint="eastAsia" w:ascii="宋体" w:hAnsi="宋体"/>
                <w:b/>
                <w:bCs/>
                <w:kern w:val="0"/>
              </w:rPr>
              <w:t>保养服务项目</w:t>
            </w:r>
          </w:p>
        </w:tc>
        <w:tc>
          <w:tcPr>
            <w:tcW w:w="2089" w:type="pct"/>
            <w:tcBorders>
              <w:top w:val="single" w:color="000000" w:sz="4" w:space="0"/>
              <w:left w:val="single" w:color="auto" w:sz="4" w:space="0"/>
              <w:bottom w:val="single" w:color="000000" w:sz="4" w:space="0"/>
              <w:right w:val="single" w:color="000000" w:sz="4" w:space="0"/>
            </w:tcBorders>
            <w:vAlign w:val="center"/>
          </w:tcPr>
          <w:p w14:paraId="3499B959">
            <w:pPr>
              <w:spacing w:line="360" w:lineRule="auto"/>
              <w:jc w:val="center"/>
              <w:rPr>
                <w:rFonts w:ascii="宋体" w:hAnsi="宋体"/>
                <w:b/>
                <w:bCs/>
                <w:kern w:val="0"/>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14:paraId="347FEF83">
            <w:pPr>
              <w:spacing w:line="360" w:lineRule="auto"/>
              <w:jc w:val="center"/>
              <w:rPr>
                <w:rFonts w:ascii="宋体" w:hAnsi="宋体"/>
                <w:b/>
                <w:bCs/>
                <w:kern w:val="0"/>
              </w:rPr>
            </w:pPr>
          </w:p>
        </w:tc>
      </w:tr>
      <w:tr w14:paraId="1D7AD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9"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19D31D03">
            <w:pPr>
              <w:jc w:val="left"/>
              <w:rPr>
                <w:rFonts w:ascii="Time of Newroma" w:hAnsi="Time of Newroma"/>
                <w:kern w:val="0"/>
                <w:sz w:val="24"/>
                <w:szCs w:val="24"/>
              </w:rPr>
            </w:pPr>
            <w:r>
              <w:rPr>
                <w:rFonts w:hint="eastAsia" w:ascii="Time of Newroma" w:hAnsi="Time of Newroma"/>
                <w:kern w:val="0"/>
                <w:sz w:val="24"/>
                <w:szCs w:val="24"/>
              </w:rPr>
              <w:t>报价说明：</w:t>
            </w:r>
          </w:p>
          <w:p w14:paraId="22C03D01">
            <w:pPr>
              <w:jc w:val="left"/>
              <w:rPr>
                <w:rFonts w:ascii="Time of Newroma" w:hAnsi="Time of Newroma"/>
                <w:kern w:val="0"/>
                <w:sz w:val="24"/>
                <w:szCs w:val="24"/>
              </w:rPr>
            </w:pPr>
            <w:r>
              <w:rPr>
                <w:rFonts w:hint="eastAsia" w:ascii="Time of Newroma" w:hAnsi="Time of Newroma"/>
                <w:kern w:val="0"/>
                <w:sz w:val="24"/>
                <w:szCs w:val="24"/>
              </w:rPr>
              <w:t>1.报价应是为完成本项目服务范围所有服务的全部费用。</w:t>
            </w:r>
          </w:p>
          <w:p w14:paraId="4EA22445">
            <w:pPr>
              <w:jc w:val="left"/>
              <w:rPr>
                <w:rFonts w:ascii="Time of Newroma" w:hAnsi="Time of Newroma"/>
                <w:kern w:val="0"/>
                <w:sz w:val="24"/>
                <w:szCs w:val="24"/>
              </w:rPr>
            </w:pPr>
            <w:r>
              <w:rPr>
                <w:rFonts w:hint="eastAsia" w:ascii="Time of Newroma" w:hAnsi="Time of Newroma"/>
                <w:kern w:val="0"/>
                <w:sz w:val="24"/>
                <w:szCs w:val="24"/>
              </w:rPr>
              <w:t>2.全部费用包括但不限于为完成本服务项目所需的人员工资、加班费、交通费、住宿费、保险费、办公费、管理费、设施设备投入、不可预见费及利润、税金等本项目服务工作相关的一切费用。如果投标人在投标时未在报价表中列出，但在服务过程中又必须发生的费用，招标人有权认为，此部分所产生的费用已经综合在投标总价中，投标人不得以任何理由提出索赔或增加费用项目。</w:t>
            </w:r>
          </w:p>
          <w:p w14:paraId="44C41D68">
            <w:pPr>
              <w:jc w:val="left"/>
              <w:rPr>
                <w:rFonts w:ascii="宋体" w:hAnsi="宋体"/>
                <w:kern w:val="0"/>
                <w:sz w:val="24"/>
                <w:szCs w:val="24"/>
              </w:rPr>
            </w:pPr>
            <w:r>
              <w:rPr>
                <w:rFonts w:hint="eastAsia" w:ascii="Time of Newroma" w:hAnsi="Time of Newroma"/>
                <w:kern w:val="0"/>
                <w:sz w:val="24"/>
                <w:szCs w:val="24"/>
              </w:rPr>
              <w:t>3. 计价币种为人民币。</w:t>
            </w:r>
          </w:p>
        </w:tc>
      </w:tr>
    </w:tbl>
    <w:p w14:paraId="1BAECF23">
      <w:pPr>
        <w:spacing w:line="360" w:lineRule="auto"/>
        <w:jc w:val="left"/>
        <w:rPr>
          <w:rFonts w:ascii="宋体" w:hAnsi="宋体"/>
          <w:sz w:val="24"/>
          <w:szCs w:val="24"/>
          <w:u w:val="single"/>
        </w:rPr>
      </w:pPr>
      <w:r>
        <w:rPr>
          <w:rFonts w:hint="eastAsia" w:ascii="Time of Newroma" w:hAnsi="Time of Newroma"/>
          <w:sz w:val="24"/>
          <w:szCs w:val="24"/>
        </w:rPr>
        <w:t>7.同类服务业绩表</w:t>
      </w:r>
      <w:r>
        <w:rPr>
          <w:rFonts w:hint="eastAsia" w:ascii="宋体" w:hAnsi="宋体"/>
          <w:b/>
          <w:bCs/>
          <w:sz w:val="24"/>
          <w:szCs w:val="24"/>
        </w:rPr>
        <w:t>8</w:t>
      </w:r>
      <w:r>
        <w:rPr>
          <w:rFonts w:hint="eastAsia" w:ascii="宋体" w:hAnsi="宋体"/>
          <w:sz w:val="24"/>
          <w:szCs w:val="24"/>
        </w:rPr>
        <w:t>.</w:t>
      </w:r>
      <w:bookmarkStart w:id="2" w:name="_Hlk47084058"/>
      <w:r>
        <w:rPr>
          <w:rFonts w:hint="eastAsia" w:ascii="宋体" w:hAnsi="宋体"/>
          <w:sz w:val="24"/>
          <w:szCs w:val="24"/>
          <w:u w:val="single"/>
        </w:rPr>
        <w:t>投标人营业执照（或其他组织证明文件）扫描件。</w:t>
      </w:r>
      <w:bookmarkEnd w:id="2"/>
    </w:p>
    <w:p w14:paraId="4C0E8122">
      <w:pPr>
        <w:spacing w:line="360" w:lineRule="auto"/>
        <w:jc w:val="left"/>
        <w:rPr>
          <w:rFonts w:ascii="Time of Newroma" w:hAnsi="Time of Newroma"/>
          <w:sz w:val="24"/>
          <w:szCs w:val="24"/>
          <w:u w:val="single"/>
        </w:rPr>
      </w:pPr>
      <w:r>
        <w:rPr>
          <w:rFonts w:ascii="Time of Newroma" w:hAnsi="Time of Newroma"/>
          <w:sz w:val="24"/>
          <w:szCs w:val="24"/>
          <w:u w:val="single"/>
        </w:rPr>
        <w:t>9.</w:t>
      </w:r>
      <w:r>
        <w:rPr>
          <w:rFonts w:hint="eastAsia" w:ascii="Time of Newroma" w:hAnsi="Time of Newroma"/>
          <w:sz w:val="24"/>
          <w:szCs w:val="24"/>
          <w:u w:val="single"/>
        </w:rPr>
        <w:t>投标人认为需要提交的其他材料（申请人可以根据自身情况，提供足够、</w:t>
      </w:r>
      <w:bookmarkStart w:id="22" w:name="_GoBack"/>
      <w:bookmarkEnd w:id="22"/>
      <w:r>
        <w:rPr>
          <w:rFonts w:hint="eastAsia" w:ascii="Time of Newroma" w:hAnsi="Time of Newroma"/>
          <w:sz w:val="24"/>
          <w:szCs w:val="24"/>
          <w:u w:val="single"/>
        </w:rPr>
        <w:t>必要的资料，以便能够充分证明申请人能满足招标方的要求和招标方能充分了解申请人的综合实力）。</w:t>
      </w:r>
    </w:p>
    <w:p w14:paraId="0361371A">
      <w:pPr>
        <w:widowControl/>
        <w:jc w:val="left"/>
        <w:rPr>
          <w:rFonts w:ascii="Time of Newroma" w:hAnsi="Time of Newroma"/>
          <w:b/>
          <w:bCs/>
          <w:sz w:val="24"/>
          <w:szCs w:val="24"/>
        </w:rPr>
      </w:pPr>
      <w:r>
        <w:rPr>
          <w:rFonts w:hint="eastAsia" w:ascii="Time of Newroma" w:hAnsi="Time of Newroma"/>
          <w:b/>
          <w:bCs/>
          <w:sz w:val="24"/>
          <w:szCs w:val="24"/>
        </w:rPr>
        <w:t>特别说明：</w:t>
      </w:r>
    </w:p>
    <w:p w14:paraId="5254F499">
      <w:pPr>
        <w:widowControl/>
        <w:jc w:val="left"/>
        <w:rPr>
          <w:rFonts w:ascii="Time of Newroma" w:hAnsi="Time of Newroma"/>
          <w:b/>
          <w:bCs/>
          <w:sz w:val="24"/>
          <w:szCs w:val="24"/>
        </w:rPr>
      </w:pPr>
      <w:r>
        <w:rPr>
          <w:rFonts w:hint="eastAsia" w:ascii="Time of Newroma" w:hAnsi="Time of Newroma"/>
          <w:b/>
          <w:bCs/>
          <w:sz w:val="24"/>
          <w:szCs w:val="24"/>
        </w:rPr>
        <w:t>1.报价不作为潜在投标人的投标报价，投标人的投标报价以投标人递交的正式投</w:t>
      </w:r>
      <w:r>
        <w:rPr>
          <w:rFonts w:ascii="Time of Newroma" w:hAnsi="Time of Newroma"/>
          <w:b/>
          <w:bCs/>
          <w:sz w:val="24"/>
          <w:szCs w:val="24"/>
        </w:rPr>
        <w:t>标文件为准。</w:t>
      </w:r>
    </w:p>
    <w:p w14:paraId="7FEDFE90">
      <w:pPr>
        <w:widowControl/>
        <w:jc w:val="left"/>
        <w:rPr>
          <w:rFonts w:ascii="宋体" w:hAnsi="宋体"/>
          <w:bCs/>
          <w:sz w:val="28"/>
          <w:szCs w:val="32"/>
        </w:rPr>
      </w:pPr>
      <w:r>
        <w:rPr>
          <w:rFonts w:ascii="Time of Newroma" w:hAnsi="Time of Newroma"/>
          <w:b/>
          <w:bCs/>
          <w:sz w:val="24"/>
          <w:szCs w:val="24"/>
        </w:rPr>
        <w:t>2.本询价说明仅供参考，最终内容以正式发出的招标文件为准。</w:t>
      </w:r>
      <w:r>
        <w:br w:type="page"/>
      </w:r>
    </w:p>
    <w:p w14:paraId="37664DA4">
      <w:pPr>
        <w:spacing w:line="360" w:lineRule="auto"/>
        <w:jc w:val="left"/>
        <w:rPr>
          <w:rFonts w:ascii="Time of Newroma" w:hAnsi="Time of Newroma"/>
          <w:b/>
          <w:bCs/>
          <w:sz w:val="24"/>
          <w:szCs w:val="24"/>
        </w:rPr>
      </w:pPr>
      <w:r>
        <w:rPr>
          <w:rFonts w:hint="eastAsia" w:ascii="Time of Newroma" w:hAnsi="Time of Newroma"/>
          <w:b/>
          <w:bCs/>
          <w:sz w:val="24"/>
          <w:szCs w:val="24"/>
        </w:rPr>
        <w:t>附件</w:t>
      </w:r>
      <w:r>
        <w:rPr>
          <w:rFonts w:ascii="Time of Newroma" w:hAnsi="Time of Newroma"/>
          <w:b/>
          <w:bCs/>
          <w:sz w:val="24"/>
          <w:szCs w:val="24"/>
        </w:rPr>
        <w:t>2</w:t>
      </w:r>
      <w:r>
        <w:rPr>
          <w:rFonts w:hint="eastAsia" w:ascii="Time of Newroma" w:hAnsi="Time of Newroma"/>
          <w:b/>
          <w:bCs/>
          <w:sz w:val="24"/>
          <w:szCs w:val="24"/>
        </w:rPr>
        <w:t>：同类服务业绩表</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835"/>
        <w:gridCol w:w="2835"/>
        <w:gridCol w:w="1893"/>
      </w:tblGrid>
      <w:tr w14:paraId="10061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14:paraId="26837E51">
            <w:pPr>
              <w:spacing w:line="360" w:lineRule="auto"/>
              <w:jc w:val="left"/>
              <w:rPr>
                <w:rFonts w:ascii="Time of Newroma" w:hAnsi="Time of Newroma"/>
                <w:b/>
                <w:bCs/>
                <w:sz w:val="24"/>
                <w:szCs w:val="24"/>
              </w:rPr>
            </w:pPr>
            <w:r>
              <w:rPr>
                <w:rFonts w:hint="eastAsia" w:ascii="Time of Newroma" w:hAnsi="Time of Newroma"/>
                <w:b/>
                <w:bCs/>
                <w:sz w:val="24"/>
                <w:szCs w:val="24"/>
              </w:rPr>
              <w:t>序号</w:t>
            </w:r>
          </w:p>
        </w:tc>
        <w:tc>
          <w:tcPr>
            <w:tcW w:w="2835" w:type="dxa"/>
            <w:tcBorders>
              <w:top w:val="single" w:color="000000" w:sz="4" w:space="0"/>
              <w:left w:val="nil"/>
              <w:bottom w:val="single" w:color="000000" w:sz="4" w:space="0"/>
              <w:right w:val="single" w:color="000000" w:sz="4" w:space="0"/>
            </w:tcBorders>
          </w:tcPr>
          <w:p w14:paraId="08C1875D">
            <w:pPr>
              <w:spacing w:line="360" w:lineRule="auto"/>
              <w:jc w:val="left"/>
              <w:rPr>
                <w:rFonts w:ascii="Time of Newroma" w:hAnsi="Time of Newroma"/>
                <w:b/>
                <w:bCs/>
                <w:sz w:val="24"/>
                <w:szCs w:val="24"/>
              </w:rPr>
            </w:pPr>
            <w:r>
              <w:rPr>
                <w:rFonts w:hint="eastAsia" w:ascii="Time of Newroma" w:hAnsi="Time of Newroma"/>
                <w:b/>
                <w:bCs/>
                <w:sz w:val="24"/>
                <w:szCs w:val="24"/>
              </w:rPr>
              <w:t>项目名称</w:t>
            </w:r>
          </w:p>
        </w:tc>
        <w:tc>
          <w:tcPr>
            <w:tcW w:w="2835" w:type="dxa"/>
            <w:tcBorders>
              <w:top w:val="single" w:color="000000" w:sz="4" w:space="0"/>
              <w:left w:val="nil"/>
              <w:bottom w:val="single" w:color="000000" w:sz="4" w:space="0"/>
              <w:right w:val="single" w:color="000000" w:sz="4" w:space="0"/>
            </w:tcBorders>
          </w:tcPr>
          <w:p w14:paraId="720ACAE1">
            <w:pPr>
              <w:spacing w:line="360" w:lineRule="auto"/>
              <w:jc w:val="left"/>
              <w:rPr>
                <w:rFonts w:ascii="Time of Newroma" w:hAnsi="Time of Newroma"/>
                <w:b/>
                <w:bCs/>
                <w:sz w:val="24"/>
                <w:szCs w:val="24"/>
              </w:rPr>
            </w:pPr>
            <w:r>
              <w:rPr>
                <w:rFonts w:hint="eastAsia" w:ascii="Time of Newroma" w:hAnsi="Time of Newroma"/>
                <w:b/>
                <w:bCs/>
                <w:sz w:val="24"/>
                <w:szCs w:val="24"/>
              </w:rPr>
              <w:t>项目地点</w:t>
            </w:r>
          </w:p>
        </w:tc>
        <w:tc>
          <w:tcPr>
            <w:tcW w:w="1893" w:type="dxa"/>
            <w:tcBorders>
              <w:top w:val="single" w:color="000000" w:sz="4" w:space="0"/>
              <w:left w:val="nil"/>
              <w:bottom w:val="single" w:color="000000" w:sz="4" w:space="0"/>
              <w:right w:val="single" w:color="000000" w:sz="4" w:space="0"/>
            </w:tcBorders>
          </w:tcPr>
          <w:p w14:paraId="42227AB0">
            <w:pPr>
              <w:spacing w:line="360" w:lineRule="auto"/>
              <w:jc w:val="left"/>
              <w:rPr>
                <w:rFonts w:ascii="Time of Newroma" w:hAnsi="Time of Newroma"/>
                <w:b/>
                <w:bCs/>
                <w:sz w:val="24"/>
                <w:szCs w:val="24"/>
              </w:rPr>
            </w:pPr>
            <w:r>
              <w:rPr>
                <w:rFonts w:hint="eastAsia" w:ascii="Time of Newroma" w:hAnsi="Time of Newroma"/>
                <w:b/>
                <w:bCs/>
                <w:sz w:val="24"/>
                <w:szCs w:val="24"/>
              </w:rPr>
              <w:t>甲方名称</w:t>
            </w:r>
          </w:p>
        </w:tc>
      </w:tr>
      <w:tr w14:paraId="38B81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14:paraId="5BC0FFF9">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14:paraId="7C87470E">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14:paraId="7D2091FC">
            <w:pPr>
              <w:spacing w:line="360" w:lineRule="auto"/>
              <w:jc w:val="left"/>
              <w:rPr>
                <w:rFonts w:ascii="Time of Newroma" w:hAnsi="Time of Newroma"/>
                <w:b/>
                <w:bCs/>
                <w:sz w:val="24"/>
                <w:szCs w:val="24"/>
              </w:rPr>
            </w:pPr>
          </w:p>
        </w:tc>
        <w:tc>
          <w:tcPr>
            <w:tcW w:w="1893" w:type="dxa"/>
            <w:tcBorders>
              <w:top w:val="single" w:color="000000" w:sz="4" w:space="0"/>
              <w:left w:val="nil"/>
              <w:bottom w:val="single" w:color="000000" w:sz="4" w:space="0"/>
              <w:right w:val="single" w:color="000000" w:sz="4" w:space="0"/>
            </w:tcBorders>
          </w:tcPr>
          <w:p w14:paraId="67EEC539">
            <w:pPr>
              <w:spacing w:line="360" w:lineRule="auto"/>
              <w:jc w:val="left"/>
              <w:rPr>
                <w:rFonts w:ascii="Time of Newroma" w:hAnsi="Time of Newroma"/>
                <w:b/>
                <w:bCs/>
                <w:sz w:val="24"/>
                <w:szCs w:val="24"/>
              </w:rPr>
            </w:pPr>
          </w:p>
        </w:tc>
      </w:tr>
      <w:tr w14:paraId="423DC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14:paraId="12613317">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14:paraId="21A8087A">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14:paraId="404DC120">
            <w:pPr>
              <w:spacing w:line="360" w:lineRule="auto"/>
              <w:jc w:val="left"/>
              <w:rPr>
                <w:rFonts w:ascii="Time of Newroma" w:hAnsi="Time of Newroma"/>
                <w:b/>
                <w:bCs/>
                <w:sz w:val="24"/>
                <w:szCs w:val="24"/>
              </w:rPr>
            </w:pPr>
          </w:p>
        </w:tc>
        <w:tc>
          <w:tcPr>
            <w:tcW w:w="1893" w:type="dxa"/>
            <w:tcBorders>
              <w:top w:val="single" w:color="000000" w:sz="4" w:space="0"/>
              <w:left w:val="nil"/>
              <w:bottom w:val="single" w:color="000000" w:sz="4" w:space="0"/>
              <w:right w:val="single" w:color="000000" w:sz="4" w:space="0"/>
            </w:tcBorders>
          </w:tcPr>
          <w:p w14:paraId="0F9DD412">
            <w:pPr>
              <w:spacing w:line="360" w:lineRule="auto"/>
              <w:jc w:val="left"/>
              <w:rPr>
                <w:rFonts w:ascii="Time of Newroma" w:hAnsi="Time of Newroma"/>
                <w:b/>
                <w:bCs/>
                <w:sz w:val="24"/>
                <w:szCs w:val="24"/>
              </w:rPr>
            </w:pPr>
          </w:p>
        </w:tc>
      </w:tr>
      <w:tr w14:paraId="1B610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14:paraId="230F6798">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14:paraId="38779C04">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14:paraId="056C9072">
            <w:pPr>
              <w:spacing w:line="360" w:lineRule="auto"/>
              <w:jc w:val="left"/>
              <w:rPr>
                <w:rFonts w:ascii="Time of Newroma" w:hAnsi="Time of Newroma"/>
                <w:b/>
                <w:bCs/>
                <w:sz w:val="24"/>
                <w:szCs w:val="24"/>
              </w:rPr>
            </w:pPr>
          </w:p>
        </w:tc>
        <w:tc>
          <w:tcPr>
            <w:tcW w:w="1893" w:type="dxa"/>
            <w:tcBorders>
              <w:top w:val="single" w:color="000000" w:sz="4" w:space="0"/>
              <w:left w:val="nil"/>
              <w:bottom w:val="single" w:color="000000" w:sz="4" w:space="0"/>
              <w:right w:val="single" w:color="000000" w:sz="4" w:space="0"/>
            </w:tcBorders>
          </w:tcPr>
          <w:p w14:paraId="38B1D04D">
            <w:pPr>
              <w:spacing w:line="360" w:lineRule="auto"/>
              <w:jc w:val="left"/>
              <w:rPr>
                <w:rFonts w:ascii="Time of Newroma" w:hAnsi="Time of Newroma"/>
                <w:b/>
                <w:bCs/>
                <w:sz w:val="24"/>
                <w:szCs w:val="24"/>
              </w:rPr>
            </w:pPr>
          </w:p>
        </w:tc>
      </w:tr>
    </w:tbl>
    <w:p w14:paraId="4032A142">
      <w:pPr>
        <w:spacing w:line="360" w:lineRule="auto"/>
        <w:jc w:val="left"/>
        <w:rPr>
          <w:rFonts w:ascii="Time of Newroma" w:hAnsi="Time of Newroma"/>
          <w:b/>
          <w:bCs/>
          <w:sz w:val="24"/>
          <w:szCs w:val="24"/>
        </w:rPr>
      </w:pPr>
      <w:r>
        <w:rPr>
          <w:rFonts w:hint="eastAsia" w:ascii="Time of Newroma" w:hAnsi="Time of Newroma"/>
          <w:b/>
          <w:bCs/>
          <w:sz w:val="24"/>
          <w:szCs w:val="24"/>
        </w:rPr>
        <w:t>附：同类业绩及其证明材料，明确项目名称、甲方单位名称、项目地点，最多不超过3项；</w:t>
      </w:r>
    </w:p>
    <w:p w14:paraId="3FB2524C">
      <w:pPr>
        <w:spacing w:line="600" w:lineRule="exact"/>
        <w:jc w:val="left"/>
        <w:rPr>
          <w:rFonts w:ascii="宋体" w:hAnsi="宋体"/>
          <w:bCs/>
          <w:sz w:val="28"/>
          <w:szCs w:val="32"/>
        </w:rPr>
      </w:pPr>
      <w:r>
        <w:rPr>
          <w:rFonts w:ascii="Time of Newroma" w:hAnsi="Time of Newroma"/>
          <w:b/>
          <w:bCs/>
          <w:sz w:val="24"/>
          <w:szCs w:val="24"/>
        </w:rPr>
        <w:br w:type="page"/>
      </w:r>
    </w:p>
    <w:p w14:paraId="7D0BE9EC">
      <w:pPr>
        <w:spacing w:line="360" w:lineRule="auto"/>
        <w:jc w:val="left"/>
        <w:rPr>
          <w:rFonts w:ascii="Time of Newroma" w:hAnsi="Time of Newroma"/>
          <w:b/>
          <w:bCs/>
          <w:sz w:val="24"/>
          <w:szCs w:val="24"/>
        </w:rPr>
      </w:pPr>
      <w:r>
        <w:rPr>
          <w:rFonts w:hint="eastAsia" w:ascii="Time of Newroma" w:hAnsi="Time of Newroma"/>
          <w:b/>
          <w:bCs/>
          <w:sz w:val="24"/>
          <w:szCs w:val="24"/>
        </w:rPr>
        <w:t>附件3：</w:t>
      </w:r>
      <w:bookmarkStart w:id="3" w:name="_Toc517100886"/>
      <w:bookmarkEnd w:id="3"/>
      <w:bookmarkStart w:id="4" w:name="_Toc152042575"/>
      <w:bookmarkStart w:id="5" w:name="_Toc152045786"/>
      <w:bookmarkStart w:id="6" w:name="_Toc144974855"/>
      <w:bookmarkStart w:id="7" w:name="_Toc49960211"/>
      <w:bookmarkStart w:id="8" w:name="_Toc50052065"/>
    </w:p>
    <w:bookmarkEnd w:id="4"/>
    <w:bookmarkEnd w:id="5"/>
    <w:bookmarkEnd w:id="6"/>
    <w:bookmarkEnd w:id="7"/>
    <w:bookmarkEnd w:id="8"/>
    <w:p w14:paraId="53F7C0C9">
      <w:pPr>
        <w:spacing w:line="360" w:lineRule="auto"/>
        <w:jc w:val="center"/>
        <w:rPr>
          <w:rFonts w:ascii="宋体" w:hAnsi="宋体"/>
          <w:b/>
          <w:sz w:val="44"/>
          <w:szCs w:val="44"/>
          <w:lang w:eastAsia="zh-CN"/>
        </w:rPr>
      </w:pPr>
      <w:r>
        <w:rPr>
          <w:rFonts w:hint="eastAsia" w:ascii="宋体" w:hAnsi="宋体"/>
          <w:b/>
          <w:sz w:val="44"/>
          <w:szCs w:val="44"/>
          <w:lang w:eastAsia="zh-CN"/>
        </w:rPr>
        <w:t>深圳体育中心202</w:t>
      </w:r>
      <w:r>
        <w:rPr>
          <w:rFonts w:ascii="宋体" w:hAnsi="宋体"/>
          <w:b/>
          <w:sz w:val="44"/>
          <w:szCs w:val="44"/>
          <w:lang w:eastAsia="zh-CN"/>
        </w:rPr>
        <w:t>5</w:t>
      </w:r>
      <w:r>
        <w:rPr>
          <w:rFonts w:hint="eastAsia" w:ascii="宋体" w:hAnsi="宋体"/>
          <w:b/>
          <w:sz w:val="44"/>
          <w:szCs w:val="44"/>
          <w:lang w:val="en-US" w:eastAsia="zh-CN"/>
        </w:rPr>
        <w:t>-2026</w:t>
      </w:r>
      <w:r>
        <w:rPr>
          <w:rFonts w:hint="eastAsia" w:ascii="宋体" w:hAnsi="宋体"/>
          <w:b/>
          <w:sz w:val="44"/>
          <w:szCs w:val="44"/>
          <w:lang w:eastAsia="zh-CN"/>
        </w:rPr>
        <w:t>年度空调</w:t>
      </w:r>
      <w:r>
        <w:rPr>
          <w:rFonts w:hint="eastAsia" w:ascii="宋体" w:hAnsi="宋体"/>
          <w:b/>
          <w:sz w:val="44"/>
          <w:szCs w:val="44"/>
          <w:lang w:val="en-US" w:eastAsia="zh-CN"/>
        </w:rPr>
        <w:t>设备</w:t>
      </w:r>
      <w:r>
        <w:rPr>
          <w:rFonts w:ascii="宋体" w:hAnsi="宋体"/>
          <w:b/>
          <w:sz w:val="44"/>
          <w:szCs w:val="44"/>
          <w:lang w:eastAsia="zh-CN"/>
        </w:rPr>
        <w:t>维保需求</w:t>
      </w:r>
      <w:r>
        <w:rPr>
          <w:rFonts w:hint="eastAsia" w:ascii="宋体" w:hAnsi="宋体"/>
          <w:b/>
          <w:sz w:val="44"/>
          <w:szCs w:val="44"/>
          <w:lang w:eastAsia="zh-CN"/>
        </w:rPr>
        <w:t>书</w:t>
      </w:r>
    </w:p>
    <w:p w14:paraId="262C1A24">
      <w:pPr>
        <w:rPr>
          <w:rFonts w:ascii="宋体" w:hAnsi="宋体"/>
          <w:sz w:val="52"/>
          <w:lang w:eastAsia="zh-CN"/>
        </w:rPr>
      </w:pPr>
    </w:p>
    <w:p w14:paraId="5EF661E3">
      <w:pPr>
        <w:rPr>
          <w:rFonts w:ascii="宋体" w:hAnsi="宋体"/>
          <w:sz w:val="52"/>
          <w:lang w:eastAsia="zh-CN"/>
        </w:rPr>
      </w:pPr>
    </w:p>
    <w:p w14:paraId="57E778D4">
      <w:pPr>
        <w:spacing w:line="240" w:lineRule="atLeast"/>
        <w:jc w:val="center"/>
        <w:rPr>
          <w:rFonts w:ascii="宋体" w:hAnsi="宋体"/>
          <w:b/>
          <w:sz w:val="40"/>
        </w:rPr>
      </w:pPr>
    </w:p>
    <w:p w14:paraId="2E12261B">
      <w:pPr>
        <w:pStyle w:val="11"/>
        <w:spacing w:line="400" w:lineRule="exact"/>
        <w:jc w:val="both"/>
        <w:outlineLvl w:val="0"/>
        <w:rPr>
          <w:rFonts w:ascii="黑体" w:hAnsi="宋体" w:eastAsia="黑体"/>
          <w:bCs/>
          <w:szCs w:val="32"/>
        </w:rPr>
      </w:pPr>
    </w:p>
    <w:p w14:paraId="3D3EA080">
      <w:pPr>
        <w:widowControl/>
        <w:rPr>
          <w:rFonts w:ascii="Times New Roman" w:hAnsi="Times New Roman" w:eastAsia="宋体" w:cs="Times New Roman"/>
          <w:b/>
          <w:spacing w:val="-4"/>
          <w:sz w:val="28"/>
          <w:szCs w:val="28"/>
          <w:lang w:eastAsia="zh-CN"/>
        </w:rPr>
      </w:pPr>
      <w:r>
        <w:rPr>
          <w:rFonts w:ascii="Times New Roman" w:hAnsi="Times New Roman" w:eastAsia="宋体" w:cs="Times New Roman"/>
          <w:b/>
          <w:spacing w:val="-4"/>
          <w:sz w:val="28"/>
          <w:szCs w:val="28"/>
          <w:lang w:eastAsia="zh-CN"/>
        </w:rPr>
        <w:br w:type="page"/>
      </w:r>
    </w:p>
    <w:p w14:paraId="655356F1">
      <w:pPr>
        <w:jc w:val="center"/>
        <w:rPr>
          <w:rFonts w:ascii="Times New Roman" w:hAnsi="Times New Roman" w:eastAsia="宋体" w:cs="Times New Roman"/>
          <w:b/>
          <w:spacing w:val="-4"/>
          <w:sz w:val="28"/>
          <w:szCs w:val="28"/>
          <w:lang w:eastAsia="zh-CN"/>
        </w:rPr>
      </w:pPr>
      <w:r>
        <w:rPr>
          <w:rFonts w:ascii="Times New Roman" w:hAnsi="Times New Roman" w:eastAsia="宋体" w:cs="Times New Roman"/>
          <w:b/>
          <w:spacing w:val="-4"/>
          <w:sz w:val="28"/>
          <w:szCs w:val="28"/>
          <w:lang w:eastAsia="zh-CN"/>
        </w:rPr>
        <w:t>目录</w:t>
      </w:r>
    </w:p>
    <w:p w14:paraId="590C6118">
      <w:pPr>
        <w:pStyle w:val="10"/>
        <w:tabs>
          <w:tab w:val="left" w:pos="1369"/>
          <w:tab w:val="clear" w:pos="2330"/>
        </w:tabs>
        <w:ind w:left="0" w:leftChars="0"/>
      </w:pPr>
      <w:r>
        <w:fldChar w:fldCharType="begin"/>
      </w:r>
      <w:r>
        <w:instrText xml:space="preserve"> TOC \o "1-5" \h \z \u </w:instrText>
      </w:r>
      <w:r>
        <w:fldChar w:fldCharType="separate"/>
      </w:r>
      <w:r>
        <w:fldChar w:fldCharType="begin"/>
      </w:r>
      <w:r>
        <w:instrText xml:space="preserve"> HYPERLINK \l "_Toc196292840" </w:instrText>
      </w:r>
      <w:r>
        <w:fldChar w:fldCharType="separate"/>
      </w:r>
      <w:r>
        <w:t>一、</w:t>
      </w:r>
      <w:r>
        <w:rPr>
          <w:rFonts w:hint="eastAsia"/>
          <w:lang w:val="en-US" w:eastAsia="zh-CN"/>
        </w:rPr>
        <w:t xml:space="preserve">  </w:t>
      </w:r>
      <w:r>
        <w:t>项目概况</w:t>
      </w:r>
      <w:r>
        <w:tab/>
      </w:r>
      <w:r>
        <w:fldChar w:fldCharType="begin"/>
      </w:r>
      <w:r>
        <w:instrText xml:space="preserve"> PAGEREF _Toc196292840 \h </w:instrText>
      </w:r>
      <w:r>
        <w:fldChar w:fldCharType="separate"/>
      </w:r>
      <w:r>
        <w:t>3</w:t>
      </w:r>
      <w:r>
        <w:fldChar w:fldCharType="end"/>
      </w:r>
      <w:r>
        <w:fldChar w:fldCharType="end"/>
      </w:r>
    </w:p>
    <w:p w14:paraId="518794D0">
      <w:pPr>
        <w:pStyle w:val="10"/>
        <w:tabs>
          <w:tab w:val="left" w:pos="1369"/>
          <w:tab w:val="clear" w:pos="2330"/>
        </w:tabs>
        <w:ind w:left="0" w:leftChars="0"/>
      </w:pPr>
      <w:r>
        <w:fldChar w:fldCharType="begin"/>
      </w:r>
      <w:r>
        <w:instrText xml:space="preserve"> HYPERLINK \l "_Toc196292841" </w:instrText>
      </w:r>
      <w:r>
        <w:fldChar w:fldCharType="separate"/>
      </w:r>
      <w:r>
        <w:t>二、</w:t>
      </w:r>
      <w:r>
        <w:rPr>
          <w:rFonts w:hint="eastAsia"/>
          <w:lang w:val="en-US" w:eastAsia="zh-CN"/>
        </w:rPr>
        <w:t xml:space="preserve">  </w:t>
      </w:r>
      <w:r>
        <w:t>服务范围</w:t>
      </w:r>
      <w:r>
        <w:tab/>
      </w:r>
      <w:r>
        <w:fldChar w:fldCharType="begin"/>
      </w:r>
      <w:r>
        <w:instrText xml:space="preserve"> PAGEREF _Toc196292841 \h </w:instrText>
      </w:r>
      <w:r>
        <w:fldChar w:fldCharType="separate"/>
      </w:r>
      <w:r>
        <w:t>5</w:t>
      </w:r>
      <w:r>
        <w:fldChar w:fldCharType="end"/>
      </w:r>
      <w:r>
        <w:fldChar w:fldCharType="end"/>
      </w:r>
    </w:p>
    <w:p w14:paraId="0C9EAA84">
      <w:pPr>
        <w:pStyle w:val="10"/>
        <w:tabs>
          <w:tab w:val="left" w:pos="1369"/>
          <w:tab w:val="clear" w:pos="2330"/>
        </w:tabs>
        <w:ind w:left="0" w:leftChars="0"/>
      </w:pPr>
      <w:r>
        <w:fldChar w:fldCharType="begin"/>
      </w:r>
      <w:r>
        <w:instrText xml:space="preserve"> HYPERLINK \l "_Toc196292842" </w:instrText>
      </w:r>
      <w:r>
        <w:fldChar w:fldCharType="separate"/>
      </w:r>
      <w:r>
        <w:t>三、</w:t>
      </w:r>
      <w:r>
        <w:rPr>
          <w:rFonts w:hint="eastAsia"/>
          <w:lang w:val="en-US" w:eastAsia="zh-CN"/>
        </w:rPr>
        <w:t xml:space="preserve">  </w:t>
      </w:r>
      <w:r>
        <w:t>工作内容</w:t>
      </w:r>
      <w:r>
        <w:tab/>
      </w:r>
      <w:r>
        <w:fldChar w:fldCharType="begin"/>
      </w:r>
      <w:r>
        <w:instrText xml:space="preserve"> PAGEREF _Toc196292842 \h </w:instrText>
      </w:r>
      <w:r>
        <w:fldChar w:fldCharType="separate"/>
      </w:r>
      <w:r>
        <w:t>6</w:t>
      </w:r>
      <w:r>
        <w:fldChar w:fldCharType="end"/>
      </w:r>
      <w:r>
        <w:fldChar w:fldCharType="end"/>
      </w:r>
    </w:p>
    <w:p w14:paraId="1AF39196">
      <w:pPr>
        <w:pStyle w:val="10"/>
        <w:tabs>
          <w:tab w:val="left" w:pos="1369"/>
          <w:tab w:val="clear" w:pos="2330"/>
        </w:tabs>
        <w:ind w:left="0" w:leftChars="0"/>
      </w:pPr>
      <w:r>
        <w:fldChar w:fldCharType="begin"/>
      </w:r>
      <w:r>
        <w:instrText xml:space="preserve"> HYPERLINK \l "_Toc196292843" </w:instrText>
      </w:r>
      <w:r>
        <w:fldChar w:fldCharType="separate"/>
      </w:r>
      <w:r>
        <w:t>四、</w:t>
      </w:r>
      <w:r>
        <w:rPr>
          <w:rFonts w:hint="eastAsia"/>
          <w:lang w:val="en-US" w:eastAsia="zh-CN"/>
        </w:rPr>
        <w:t xml:space="preserve">  </w:t>
      </w:r>
      <w:r>
        <w:t>工作要求</w:t>
      </w:r>
      <w:r>
        <w:tab/>
      </w:r>
      <w:r>
        <w:fldChar w:fldCharType="begin"/>
      </w:r>
      <w:r>
        <w:instrText xml:space="preserve"> PAGEREF _Toc196292843 \h </w:instrText>
      </w:r>
      <w:r>
        <w:fldChar w:fldCharType="separate"/>
      </w:r>
      <w:r>
        <w:t>6</w:t>
      </w:r>
      <w:r>
        <w:fldChar w:fldCharType="end"/>
      </w:r>
      <w:r>
        <w:fldChar w:fldCharType="end"/>
      </w:r>
    </w:p>
    <w:p w14:paraId="35830980">
      <w:pPr>
        <w:pStyle w:val="10"/>
        <w:tabs>
          <w:tab w:val="left" w:pos="1369"/>
          <w:tab w:val="clear" w:pos="2330"/>
        </w:tabs>
        <w:ind w:left="0" w:leftChars="0"/>
      </w:pPr>
      <w:r>
        <w:fldChar w:fldCharType="begin"/>
      </w:r>
      <w:r>
        <w:instrText xml:space="preserve"> HYPERLINK \l "_Toc196292844" </w:instrText>
      </w:r>
      <w:r>
        <w:fldChar w:fldCharType="separate"/>
      </w:r>
      <w:r>
        <w:t>五、</w:t>
      </w:r>
      <w:r>
        <w:rPr>
          <w:rFonts w:hint="eastAsia"/>
          <w:lang w:val="en-US" w:eastAsia="zh-CN"/>
        </w:rPr>
        <w:t xml:space="preserve">  </w:t>
      </w:r>
      <w:r>
        <w:t>维保服务标准</w:t>
      </w:r>
      <w:r>
        <w:tab/>
      </w:r>
      <w:r>
        <w:fldChar w:fldCharType="begin"/>
      </w:r>
      <w:r>
        <w:instrText xml:space="preserve"> PAGEREF _Toc196292844 \h </w:instrText>
      </w:r>
      <w:r>
        <w:fldChar w:fldCharType="separate"/>
      </w:r>
      <w:r>
        <w:t>8</w:t>
      </w:r>
      <w:r>
        <w:fldChar w:fldCharType="end"/>
      </w:r>
      <w:r>
        <w:fldChar w:fldCharType="end"/>
      </w:r>
    </w:p>
    <w:p w14:paraId="0493094C">
      <w:pPr>
        <w:pStyle w:val="10"/>
        <w:tabs>
          <w:tab w:val="left" w:pos="1369"/>
          <w:tab w:val="clear" w:pos="2330"/>
        </w:tabs>
        <w:ind w:left="0" w:leftChars="0"/>
      </w:pPr>
      <w:r>
        <w:fldChar w:fldCharType="begin"/>
      </w:r>
      <w:r>
        <w:instrText xml:space="preserve"> HYPERLINK \l "_Toc196292845" </w:instrText>
      </w:r>
      <w:r>
        <w:fldChar w:fldCharType="separate"/>
      </w:r>
      <w:r>
        <w:t>六、</w:t>
      </w:r>
      <w:r>
        <w:rPr>
          <w:rFonts w:hint="eastAsia"/>
          <w:lang w:val="en-US" w:eastAsia="zh-CN"/>
        </w:rPr>
        <w:t xml:space="preserve">  </w:t>
      </w:r>
      <w:r>
        <w:t>维保费用说明</w:t>
      </w:r>
      <w:r>
        <w:tab/>
      </w:r>
      <w:r>
        <w:fldChar w:fldCharType="begin"/>
      </w:r>
      <w:r>
        <w:instrText xml:space="preserve"> PAGEREF _Toc196292845 \h </w:instrText>
      </w:r>
      <w:r>
        <w:fldChar w:fldCharType="separate"/>
      </w:r>
      <w:r>
        <w:t>11</w:t>
      </w:r>
      <w:r>
        <w:fldChar w:fldCharType="end"/>
      </w:r>
      <w:r>
        <w:fldChar w:fldCharType="end"/>
      </w:r>
    </w:p>
    <w:p w14:paraId="18D6E370">
      <w:pPr>
        <w:pStyle w:val="10"/>
        <w:tabs>
          <w:tab w:val="left" w:pos="1369"/>
          <w:tab w:val="clear" w:pos="2330"/>
        </w:tabs>
        <w:ind w:left="0" w:leftChars="0"/>
      </w:pPr>
      <w:r>
        <w:fldChar w:fldCharType="begin"/>
      </w:r>
      <w:r>
        <w:instrText xml:space="preserve"> HYPERLINK \l "_Toc196292846" </w:instrText>
      </w:r>
      <w:r>
        <w:fldChar w:fldCharType="separate"/>
      </w:r>
      <w:r>
        <w:t>七、</w:t>
      </w:r>
      <w:r>
        <w:rPr>
          <w:rFonts w:hint="eastAsia"/>
          <w:lang w:val="en-US" w:eastAsia="zh-CN"/>
        </w:rPr>
        <w:t xml:space="preserve">  </w:t>
      </w:r>
      <w:r>
        <w:t>报价要求</w:t>
      </w:r>
      <w:r>
        <w:tab/>
      </w:r>
      <w:r>
        <w:fldChar w:fldCharType="begin"/>
      </w:r>
      <w:r>
        <w:instrText xml:space="preserve"> PAGEREF _Toc196292846 \h </w:instrText>
      </w:r>
      <w:r>
        <w:fldChar w:fldCharType="separate"/>
      </w:r>
      <w:r>
        <w:t>11</w:t>
      </w:r>
      <w:r>
        <w:fldChar w:fldCharType="end"/>
      </w:r>
      <w:r>
        <w:fldChar w:fldCharType="end"/>
      </w:r>
    </w:p>
    <w:p w14:paraId="50E8D44C">
      <w:pPr>
        <w:pStyle w:val="10"/>
        <w:tabs>
          <w:tab w:val="left" w:pos="1369"/>
          <w:tab w:val="clear" w:pos="2330"/>
        </w:tabs>
        <w:ind w:left="0" w:leftChars="0"/>
      </w:pPr>
      <w:r>
        <w:fldChar w:fldCharType="begin"/>
      </w:r>
      <w:r>
        <w:instrText xml:space="preserve"> HYPERLINK \l "_Toc196292848" </w:instrText>
      </w:r>
      <w:r>
        <w:fldChar w:fldCharType="separate"/>
      </w:r>
      <w:r>
        <w:rPr>
          <w:rFonts w:hint="eastAsia"/>
          <w:lang w:val="en-US" w:eastAsia="zh-CN"/>
        </w:rPr>
        <w:t>八</w:t>
      </w:r>
      <w:r>
        <w:t>、</w:t>
      </w:r>
      <w:r>
        <w:rPr>
          <w:rFonts w:hint="eastAsia"/>
          <w:lang w:val="en-US" w:eastAsia="zh-CN"/>
        </w:rPr>
        <w:t xml:space="preserve">  </w:t>
      </w:r>
      <w:r>
        <w:t>服务期限</w:t>
      </w:r>
      <w:r>
        <w:tab/>
      </w:r>
      <w:r>
        <w:fldChar w:fldCharType="begin"/>
      </w:r>
      <w:r>
        <w:instrText xml:space="preserve"> PAGEREF _Toc196292848 \h </w:instrText>
      </w:r>
      <w:r>
        <w:fldChar w:fldCharType="separate"/>
      </w:r>
      <w:r>
        <w:t>16</w:t>
      </w:r>
      <w:r>
        <w:fldChar w:fldCharType="end"/>
      </w:r>
      <w:r>
        <w:fldChar w:fldCharType="end"/>
      </w:r>
    </w:p>
    <w:p w14:paraId="79D1C090">
      <w:pPr>
        <w:pStyle w:val="10"/>
        <w:tabs>
          <w:tab w:val="left" w:pos="1369"/>
          <w:tab w:val="clear" w:pos="2330"/>
        </w:tabs>
        <w:ind w:left="0" w:leftChars="0"/>
      </w:pPr>
      <w:r>
        <w:fldChar w:fldCharType="begin"/>
      </w:r>
      <w:r>
        <w:instrText xml:space="preserve"> HYPERLINK \l "_Toc196292849" </w:instrText>
      </w:r>
      <w:r>
        <w:fldChar w:fldCharType="separate"/>
      </w:r>
      <w:r>
        <w:t>附件一：设备清单</w:t>
      </w:r>
      <w:r>
        <w:tab/>
      </w:r>
      <w:r>
        <w:fldChar w:fldCharType="begin"/>
      </w:r>
      <w:r>
        <w:instrText xml:space="preserve"> PAGEREF _Toc196292849 \h </w:instrText>
      </w:r>
      <w:r>
        <w:fldChar w:fldCharType="separate"/>
      </w:r>
      <w:r>
        <w:t>16</w:t>
      </w:r>
      <w:r>
        <w:fldChar w:fldCharType="end"/>
      </w:r>
      <w:r>
        <w:fldChar w:fldCharType="end"/>
      </w:r>
    </w:p>
    <w:p w14:paraId="0A143A6D">
      <w:pPr>
        <w:pStyle w:val="10"/>
        <w:tabs>
          <w:tab w:val="left" w:pos="1369"/>
          <w:tab w:val="clear" w:pos="2330"/>
        </w:tabs>
        <w:ind w:left="0" w:leftChars="0"/>
      </w:pPr>
      <w:r>
        <w:fldChar w:fldCharType="begin"/>
      </w:r>
      <w:r>
        <w:instrText xml:space="preserve"> HYPERLINK \l "_Toc196292850" </w:instrText>
      </w:r>
      <w:r>
        <w:fldChar w:fldCharType="separate"/>
      </w:r>
      <w:r>
        <w:t>附件二：制冷维护需求</w:t>
      </w:r>
      <w:r>
        <w:tab/>
      </w:r>
      <w:r>
        <w:fldChar w:fldCharType="begin"/>
      </w:r>
      <w:r>
        <w:instrText xml:space="preserve"> PAGEREF _Toc196292850 \h </w:instrText>
      </w:r>
      <w:r>
        <w:fldChar w:fldCharType="separate"/>
      </w:r>
      <w:r>
        <w:t>17</w:t>
      </w:r>
      <w:r>
        <w:fldChar w:fldCharType="end"/>
      </w:r>
      <w:r>
        <w:fldChar w:fldCharType="end"/>
      </w:r>
    </w:p>
    <w:p w14:paraId="2B078C9E">
      <w:pPr>
        <w:pStyle w:val="10"/>
        <w:tabs>
          <w:tab w:val="left" w:pos="1369"/>
          <w:tab w:val="clear" w:pos="2330"/>
        </w:tabs>
        <w:ind w:left="0" w:leftChars="0"/>
      </w:pPr>
      <w:r>
        <w:fldChar w:fldCharType="begin"/>
      </w:r>
      <w:r>
        <w:instrText xml:space="preserve"> HYPERLINK \l "_Toc196292851" </w:instrText>
      </w:r>
      <w:r>
        <w:fldChar w:fldCharType="separate"/>
      </w:r>
      <w:r>
        <w:t>附件三：其他设备维护需求</w:t>
      </w:r>
      <w:r>
        <w:tab/>
      </w:r>
      <w:r>
        <w:fldChar w:fldCharType="begin"/>
      </w:r>
      <w:r>
        <w:instrText xml:space="preserve"> PAGEREF _Toc196292851 \h </w:instrText>
      </w:r>
      <w:r>
        <w:fldChar w:fldCharType="separate"/>
      </w:r>
      <w:r>
        <w:t>25</w:t>
      </w:r>
      <w:r>
        <w:fldChar w:fldCharType="end"/>
      </w:r>
      <w:r>
        <w:fldChar w:fldCharType="end"/>
      </w:r>
    </w:p>
    <w:p w14:paraId="727A233F">
      <w:pPr>
        <w:pStyle w:val="10"/>
        <w:tabs>
          <w:tab w:val="left" w:pos="1369"/>
          <w:tab w:val="clear" w:pos="2330"/>
        </w:tabs>
        <w:ind w:left="0" w:leftChars="0"/>
      </w:pPr>
      <w:r>
        <w:fldChar w:fldCharType="begin"/>
      </w:r>
      <w:r>
        <w:instrText xml:space="preserve"> HYPERLINK \l "_Toc196292852" </w:instrText>
      </w:r>
      <w:r>
        <w:fldChar w:fldCharType="separate"/>
      </w:r>
      <w:r>
        <w:t>附件四：故障类型</w:t>
      </w:r>
      <w:r>
        <w:tab/>
      </w:r>
      <w:r>
        <w:fldChar w:fldCharType="begin"/>
      </w:r>
      <w:r>
        <w:instrText xml:space="preserve"> PAGEREF _Toc196292852 \h </w:instrText>
      </w:r>
      <w:r>
        <w:fldChar w:fldCharType="separate"/>
      </w:r>
      <w:r>
        <w:t>27</w:t>
      </w:r>
      <w:r>
        <w:fldChar w:fldCharType="end"/>
      </w:r>
      <w:r>
        <w:fldChar w:fldCharType="end"/>
      </w:r>
    </w:p>
    <w:p w14:paraId="31CCB1C5">
      <w:pPr>
        <w:pStyle w:val="10"/>
        <w:tabs>
          <w:tab w:val="left" w:pos="1369"/>
          <w:tab w:val="clear" w:pos="2330"/>
        </w:tabs>
        <w:ind w:left="0" w:leftChars="0"/>
        <w:rPr>
          <w:rFonts w:ascii="Times New Roman" w:hAnsi="Times New Roman" w:cs="Times New Roman"/>
          <w:lang w:eastAsia="zh-CN"/>
        </w:rPr>
        <w:sectPr>
          <w:headerReference r:id="rId3" w:type="default"/>
          <w:footerReference r:id="rId4" w:type="default"/>
          <w:pgSz w:w="11906" w:h="16838"/>
          <w:pgMar w:top="1440" w:right="1800" w:bottom="1440" w:left="1800" w:header="851" w:footer="1229" w:gutter="0"/>
          <w:cols w:space="425" w:num="1"/>
          <w:docGrid w:type="lines" w:linePitch="312" w:charSpace="0"/>
        </w:sectPr>
      </w:pPr>
      <w:r>
        <w:fldChar w:fldCharType="end"/>
      </w:r>
      <w:bookmarkStart w:id="9" w:name="_Toc41235447"/>
    </w:p>
    <w:p w14:paraId="0E716567">
      <w:pPr>
        <w:spacing w:line="360" w:lineRule="auto"/>
        <w:jc w:val="center"/>
        <w:rPr>
          <w:rFonts w:ascii="Times New Roman" w:hAnsi="Times New Roman" w:eastAsia="宋体" w:cs="Times New Roman"/>
          <w:b/>
          <w:spacing w:val="-4"/>
          <w:sz w:val="28"/>
          <w:szCs w:val="28"/>
          <w:lang w:eastAsia="zh-CN"/>
        </w:rPr>
      </w:pPr>
      <w:r>
        <w:rPr>
          <w:rFonts w:ascii="Times New Roman" w:hAnsi="Times New Roman" w:eastAsia="宋体" w:cs="Times New Roman"/>
          <w:b/>
          <w:spacing w:val="-4"/>
          <w:sz w:val="30"/>
          <w:szCs w:val="30"/>
          <w:lang w:eastAsia="zh-CN"/>
        </w:rPr>
        <w:t>深圳</w:t>
      </w:r>
      <w:r>
        <w:rPr>
          <w:rFonts w:hint="eastAsia" w:ascii="Times New Roman" w:hAnsi="Times New Roman" w:eastAsia="宋体" w:cs="Times New Roman"/>
          <w:b/>
          <w:spacing w:val="-4"/>
          <w:sz w:val="30"/>
          <w:szCs w:val="30"/>
          <w:lang w:eastAsia="zh-CN"/>
        </w:rPr>
        <w:t>体育</w:t>
      </w:r>
      <w:r>
        <w:rPr>
          <w:rFonts w:hint="eastAsia" w:cs="Times New Roman"/>
          <w:b/>
          <w:spacing w:val="-4"/>
          <w:sz w:val="30"/>
          <w:szCs w:val="30"/>
          <w:lang w:val="en-US" w:eastAsia="zh-CN"/>
        </w:rPr>
        <w:t>中心空调设备</w:t>
      </w:r>
      <w:r>
        <w:rPr>
          <w:rFonts w:ascii="Times New Roman" w:hAnsi="Times New Roman" w:eastAsia="宋体" w:cs="Times New Roman"/>
          <w:b/>
          <w:spacing w:val="-4"/>
          <w:sz w:val="30"/>
          <w:szCs w:val="30"/>
          <w:lang w:eastAsia="zh-CN"/>
        </w:rPr>
        <w:t>维保需求书</w:t>
      </w:r>
      <w:bookmarkEnd w:id="9"/>
    </w:p>
    <w:p w14:paraId="7AC4F7A7">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lang w:eastAsia="zh-CN"/>
        </w:rPr>
      </w:pPr>
      <w:bookmarkStart w:id="10" w:name="_Toc196292840"/>
      <w:r>
        <w:rPr>
          <w:rFonts w:ascii="Times New Roman" w:hAnsi="Times New Roman" w:eastAsia="宋体" w:cs="Times New Roman"/>
          <w:lang w:eastAsia="zh-CN"/>
        </w:rPr>
        <w:t>项目概况</w:t>
      </w:r>
      <w:bookmarkEnd w:id="10"/>
    </w:p>
    <w:p w14:paraId="182B7D3A">
      <w:pPr>
        <w:pStyle w:val="9"/>
        <w:adjustRightInd w:val="0"/>
        <w:snapToGrid w:val="0"/>
        <w:spacing w:line="360" w:lineRule="auto"/>
        <w:ind w:right="-44" w:rightChars="-21" w:firstLine="480" w:firstLineChars="200"/>
        <w:rPr>
          <w:rFonts w:hint="eastAsia"/>
          <w:lang w:eastAsia="zh-CN"/>
        </w:rPr>
      </w:pPr>
      <w:r>
        <w:rPr>
          <w:rFonts w:hint="eastAsia"/>
          <w:lang w:eastAsia="zh-CN"/>
        </w:rPr>
        <w:t>本工程位于深圳市，由一个15361座规模的体育馆，一个45000座规模的体育场。和二层地下室组成。地下室车库及设备用房总建筑面积约93700㎡，地下商业(含展厅)总建筑面积约41400㎡，体育馆(包括主馆、副馆、热身馆)总建筑面积约72600m㎡，体育场总建筑面积约57500㎡。</w:t>
      </w:r>
    </w:p>
    <w:p w14:paraId="1B82A45A">
      <w:pPr>
        <w:pStyle w:val="6"/>
        <w:numPr>
          <w:ilvl w:val="0"/>
          <w:numId w:val="3"/>
        </w:numPr>
        <w:spacing w:before="0" w:after="0" w:line="360" w:lineRule="auto"/>
        <w:ind w:firstLine="403"/>
        <w:rPr>
          <w:lang w:eastAsia="zh-CN"/>
        </w:rPr>
      </w:pPr>
      <w:r>
        <w:rPr>
          <w:rFonts w:hint="eastAsia"/>
          <w:lang w:eastAsia="zh-CN"/>
        </w:rPr>
        <w:t>冷源</w:t>
      </w:r>
    </w:p>
    <w:p w14:paraId="0043747E">
      <w:pPr>
        <w:pStyle w:val="9"/>
        <w:adjustRightInd w:val="0"/>
        <w:snapToGrid w:val="0"/>
        <w:spacing w:line="360" w:lineRule="auto"/>
        <w:ind w:right="-44" w:rightChars="-21" w:firstLine="480" w:firstLineChars="200"/>
        <w:rPr>
          <w:lang w:eastAsia="zh-CN"/>
        </w:rPr>
      </w:pPr>
      <w:r>
        <w:rPr>
          <w:rFonts w:hint="eastAsia"/>
          <w:lang w:eastAsia="zh-CN"/>
        </w:rPr>
        <w:t>(1)本项目采用冰蓄冷系统+基载主机作为中央空调系统的冷源。按照平时常用(非赛时)冷负荷进行冰蓄冷系统设计，赛时增加的冷负荷设置基载主机负担。</w:t>
      </w:r>
    </w:p>
    <w:p w14:paraId="514A24B9">
      <w:pPr>
        <w:pStyle w:val="9"/>
        <w:adjustRightInd w:val="0"/>
        <w:snapToGrid w:val="0"/>
        <w:spacing w:line="360" w:lineRule="auto"/>
        <w:ind w:right="-44" w:rightChars="-21" w:firstLine="480" w:firstLineChars="200"/>
        <w:rPr>
          <w:lang w:eastAsia="zh-CN"/>
        </w:rPr>
      </w:pPr>
      <w:r>
        <w:rPr>
          <w:rFonts w:hint="eastAsia"/>
          <w:lang w:eastAsia="zh-CN"/>
        </w:rPr>
        <w:t>(2)采用两合双工况离心式冷水机组，空调工况制冷量为1000RT，蓄冰工况制冷量660RT。空调制冷工况乙二醇供回水温度为6/11C，冷却水供回水温度为32/37℃。蓄冰工况乙二醇供回水温度为5.6/-2.2℃，冷却水供回水温度为30/33.5C。</w:t>
      </w:r>
    </w:p>
    <w:p w14:paraId="25EAB654">
      <w:pPr>
        <w:pStyle w:val="9"/>
        <w:adjustRightInd w:val="0"/>
        <w:snapToGrid w:val="0"/>
        <w:spacing w:line="360" w:lineRule="auto"/>
        <w:ind w:right="-44" w:rightChars="-21" w:firstLine="480" w:firstLineChars="200"/>
        <w:rPr>
          <w:lang w:eastAsia="zh-CN"/>
        </w:rPr>
      </w:pPr>
      <w:r>
        <w:rPr>
          <w:rFonts w:hint="eastAsia"/>
          <w:lang w:eastAsia="zh-CN"/>
        </w:rPr>
        <w:t>平时常用负荷区域的设计日全日冷负荷为37263RTh，全日融冰供冷量为11179RTh，蓄冷率30%采用不锈钢盘管整体蓄冰槽蓄冷。</w:t>
      </w:r>
    </w:p>
    <w:p w14:paraId="02C1C3F1">
      <w:pPr>
        <w:pStyle w:val="9"/>
        <w:adjustRightInd w:val="0"/>
        <w:snapToGrid w:val="0"/>
        <w:spacing w:line="360" w:lineRule="auto"/>
        <w:ind w:right="-44" w:rightChars="-21" w:firstLine="480" w:firstLineChars="200"/>
        <w:rPr>
          <w:lang w:eastAsia="zh-CN"/>
        </w:rPr>
      </w:pPr>
      <w:r>
        <w:rPr>
          <w:rFonts w:hint="eastAsia"/>
          <w:lang w:eastAsia="zh-CN"/>
        </w:rPr>
        <w:t>(3)采用一合35ORT磁悬浮离心式冷水机组作为小基载主机满足夜间负荷的需求。制冷机组冷水供回水温度为7/13℃，冷却水供回水温度为32/37C。(4)采用两合1300RT离心式冷水机组补充赛时增加的体育场和体育馆的冷负荷，制冷机组冷水供回水温度为7/13C，冷却水供回水温度为32/37C。</w:t>
      </w:r>
    </w:p>
    <w:p w14:paraId="7276D2AE">
      <w:pPr>
        <w:pStyle w:val="6"/>
        <w:numPr>
          <w:ilvl w:val="0"/>
          <w:numId w:val="3"/>
        </w:numPr>
        <w:spacing w:before="0" w:after="0" w:line="360" w:lineRule="auto"/>
        <w:ind w:firstLine="403"/>
        <w:rPr>
          <w:lang w:eastAsia="zh-CN"/>
        </w:rPr>
      </w:pPr>
      <w:r>
        <w:rPr>
          <w:rFonts w:hint="eastAsia"/>
          <w:lang w:eastAsia="zh-CN"/>
        </w:rPr>
        <w:t>空调水系统</w:t>
      </w:r>
    </w:p>
    <w:p w14:paraId="23C43AEB">
      <w:pPr>
        <w:pStyle w:val="9"/>
        <w:adjustRightInd w:val="0"/>
        <w:snapToGrid w:val="0"/>
        <w:spacing w:line="360" w:lineRule="auto"/>
        <w:ind w:right="-44" w:rightChars="-21" w:firstLine="480" w:firstLineChars="200"/>
        <w:rPr>
          <w:lang w:eastAsia="zh-CN"/>
        </w:rPr>
      </w:pPr>
      <w:r>
        <w:rPr>
          <w:lang w:eastAsia="zh-CN"/>
        </w:rPr>
        <w:t>2</w:t>
      </w:r>
      <w:r>
        <w:rPr>
          <w:rFonts w:hint="eastAsia"/>
          <w:lang w:eastAsia="zh-CN"/>
        </w:rPr>
        <w:t>.1 冷水系统</w:t>
      </w:r>
    </w:p>
    <w:p w14:paraId="44A4F27B">
      <w:pPr>
        <w:pStyle w:val="9"/>
        <w:adjustRightInd w:val="0"/>
        <w:snapToGrid w:val="0"/>
        <w:spacing w:line="360" w:lineRule="auto"/>
        <w:ind w:right="-44" w:rightChars="-21" w:firstLine="480" w:firstLineChars="200"/>
        <w:rPr>
          <w:lang w:eastAsia="zh-CN"/>
        </w:rPr>
      </w:pPr>
      <w:r>
        <w:rPr>
          <w:rFonts w:hint="eastAsia"/>
          <w:lang w:eastAsia="zh-CN"/>
        </w:rPr>
        <w:t>(1)冷水系统为闭式机械循环，采用一级泵变流量系统。基载主机配置冷水泵5台(三用二备)，冷水泵带变频器。</w:t>
      </w:r>
    </w:p>
    <w:p w14:paraId="2E12A8A5">
      <w:pPr>
        <w:pStyle w:val="9"/>
        <w:adjustRightInd w:val="0"/>
        <w:snapToGrid w:val="0"/>
        <w:spacing w:line="360" w:lineRule="auto"/>
        <w:ind w:left="0" w:right="-44" w:rightChars="-21" w:firstLine="480" w:firstLineChars="200"/>
        <w:rPr>
          <w:lang w:eastAsia="zh-CN"/>
        </w:rPr>
      </w:pPr>
      <w:r>
        <w:rPr>
          <w:rFonts w:hint="eastAsia"/>
          <w:lang w:eastAsia="zh-CN"/>
        </w:rPr>
        <w:t>(2)蓄冷系统采用主机上游+冰槽下游的串联系统。蓄冰系统采用管外蓄冰，盘管内融冰的设计。系统通过控制阀门可实现蓄冰、融冰、融冰制冷机同时供冷、制冷同时制冰、制冷机单独供冷五种操作模式。</w:t>
      </w:r>
    </w:p>
    <w:p w14:paraId="6D26E124">
      <w:pPr>
        <w:pStyle w:val="9"/>
        <w:adjustRightInd w:val="0"/>
        <w:snapToGrid w:val="0"/>
        <w:spacing w:line="360" w:lineRule="auto"/>
        <w:ind w:right="-44" w:rightChars="-21" w:firstLine="480" w:firstLineChars="200"/>
        <w:rPr>
          <w:lang w:eastAsia="zh-CN"/>
        </w:rPr>
      </w:pPr>
      <w:r>
        <w:rPr>
          <w:rFonts w:hint="eastAsia"/>
          <w:lang w:eastAsia="zh-CN"/>
        </w:rPr>
        <w:t>(3)制冷机房内设置一级分、集水器，按使用区域分3个支路送至各个区域的二级分、集水器:1、体育场:2、体育馆:3、商业。</w:t>
      </w:r>
    </w:p>
    <w:p w14:paraId="32728D72">
      <w:pPr>
        <w:pStyle w:val="9"/>
        <w:adjustRightInd w:val="0"/>
        <w:snapToGrid w:val="0"/>
        <w:spacing w:line="360" w:lineRule="auto"/>
        <w:ind w:right="-44" w:rightChars="-21" w:firstLine="480" w:firstLineChars="200"/>
        <w:rPr>
          <w:lang w:eastAsia="zh-CN"/>
        </w:rPr>
      </w:pPr>
      <w:r>
        <w:rPr>
          <w:rFonts w:hint="eastAsia"/>
          <w:lang w:eastAsia="zh-CN"/>
        </w:rPr>
        <w:t>体育场二级分集水器置于体育场一层分集水器室内,二级分集水器共分3个支路:1、一层除商业外的各房间:2、一层商业:3、二、三层包厢。</w:t>
      </w:r>
    </w:p>
    <w:p w14:paraId="34A05E9A">
      <w:pPr>
        <w:pStyle w:val="9"/>
        <w:adjustRightInd w:val="0"/>
        <w:snapToGrid w:val="0"/>
        <w:spacing w:line="360" w:lineRule="auto"/>
        <w:ind w:right="-44" w:rightChars="-21" w:firstLine="480" w:firstLineChars="200"/>
        <w:rPr>
          <w:lang w:eastAsia="zh-CN"/>
        </w:rPr>
      </w:pPr>
      <w:r>
        <w:rPr>
          <w:rFonts w:hint="eastAsia"/>
          <w:lang w:eastAsia="zh-CN"/>
        </w:rPr>
        <w:t>体育馆二级分集水器置于地下一层分集水器室内，二级分集水器共分4个支路:1、副馆:2、热身馆:3、比赛大厅及观众休闲区:4、所有风机盘管+新风系统的分支(一层技术用房、三四层包厢、六层服务用房)。</w:t>
      </w:r>
    </w:p>
    <w:p w14:paraId="37A8DA05">
      <w:pPr>
        <w:pStyle w:val="9"/>
        <w:adjustRightInd w:val="0"/>
        <w:snapToGrid w:val="0"/>
        <w:spacing w:line="360" w:lineRule="auto"/>
        <w:ind w:right="-44" w:rightChars="-21" w:firstLine="480" w:firstLineChars="200"/>
        <w:rPr>
          <w:lang w:eastAsia="zh-CN"/>
        </w:rPr>
      </w:pPr>
      <w:r>
        <w:rPr>
          <w:rFonts w:hint="eastAsia"/>
          <w:lang w:eastAsia="zh-CN"/>
        </w:rPr>
        <w:t>商业二级分集水器置于地下一层分集水器室内，二级分集水器共分3个支路:1、商业北区:2、商业西区:3、商业东南区。</w:t>
      </w:r>
    </w:p>
    <w:p w14:paraId="609D5F9B">
      <w:pPr>
        <w:pStyle w:val="9"/>
        <w:adjustRightInd w:val="0"/>
        <w:snapToGrid w:val="0"/>
        <w:spacing w:line="360" w:lineRule="auto"/>
        <w:ind w:right="-44" w:rightChars="-21" w:firstLine="480" w:firstLineChars="200"/>
        <w:rPr>
          <w:lang w:eastAsia="zh-CN"/>
        </w:rPr>
      </w:pPr>
      <w:r>
        <w:rPr>
          <w:rFonts w:hint="eastAsia"/>
          <w:lang w:eastAsia="zh-CN"/>
        </w:rPr>
        <w:t>(4)一级集水器上设快速补水管。中央空调水系统采用高位膨胀水箱定压，膨胀水箱置于体育馆六层可上人屋面。</w:t>
      </w:r>
    </w:p>
    <w:p w14:paraId="414BBB6E">
      <w:pPr>
        <w:pStyle w:val="9"/>
        <w:adjustRightInd w:val="0"/>
        <w:snapToGrid w:val="0"/>
        <w:spacing w:line="360" w:lineRule="auto"/>
        <w:ind w:right="-44" w:rightChars="-21" w:firstLine="480" w:firstLineChars="200"/>
        <w:rPr>
          <w:lang w:eastAsia="zh-CN"/>
        </w:rPr>
      </w:pPr>
      <w:r>
        <w:rPr>
          <w:lang w:eastAsia="zh-CN"/>
        </w:rPr>
        <w:t>2</w:t>
      </w:r>
      <w:r>
        <w:rPr>
          <w:rFonts w:hint="eastAsia"/>
          <w:lang w:eastAsia="zh-CN"/>
        </w:rPr>
        <w:t>.2 冷却水系统</w:t>
      </w:r>
    </w:p>
    <w:p w14:paraId="51697B26">
      <w:pPr>
        <w:pStyle w:val="9"/>
        <w:adjustRightInd w:val="0"/>
        <w:snapToGrid w:val="0"/>
        <w:spacing w:line="360" w:lineRule="auto"/>
        <w:ind w:right="-44" w:rightChars="-21" w:firstLine="480" w:firstLineChars="200"/>
        <w:rPr>
          <w:lang w:eastAsia="zh-CN"/>
        </w:rPr>
      </w:pPr>
      <w:r>
        <w:rPr>
          <w:rFonts w:hint="eastAsia"/>
          <w:lang w:eastAsia="zh-CN"/>
        </w:rPr>
        <w:t>(1)冷却水系统采用开式机械循环，采用五台超低噪声横流式方型冷却塔，安装在二层平合板上。冷却塔进出水管装电动蝶阀，在制冷机房控制柜设手动控制开关，当任一台冷却塔停止运行时，需同时关闭相应的电动蝶阀。在冷却塔现场设置供维护检修时的控制开关。</w:t>
      </w:r>
    </w:p>
    <w:p w14:paraId="63A2576B">
      <w:pPr>
        <w:pStyle w:val="9"/>
        <w:adjustRightInd w:val="0"/>
        <w:snapToGrid w:val="0"/>
        <w:spacing w:line="360" w:lineRule="auto"/>
        <w:ind w:right="-44" w:rightChars="-21" w:firstLine="480" w:firstLineChars="200"/>
        <w:rPr>
          <w:lang w:eastAsia="zh-CN"/>
        </w:rPr>
      </w:pPr>
      <w:r>
        <w:rPr>
          <w:rFonts w:hint="eastAsia"/>
          <w:lang w:eastAsia="zh-CN"/>
        </w:rPr>
        <w:t>配置冷却水泵8台(五用三备)。冷却水的设计供回水温度为32/37C</w:t>
      </w:r>
    </w:p>
    <w:p w14:paraId="5B000546">
      <w:pPr>
        <w:pStyle w:val="9"/>
        <w:adjustRightInd w:val="0"/>
        <w:snapToGrid w:val="0"/>
        <w:spacing w:line="360" w:lineRule="auto"/>
        <w:ind w:right="-44" w:rightChars="-21" w:firstLine="480" w:firstLineChars="200"/>
        <w:rPr>
          <w:lang w:eastAsia="zh-CN"/>
        </w:rPr>
      </w:pPr>
      <w:r>
        <w:rPr>
          <w:rFonts w:hint="eastAsia"/>
          <w:lang w:eastAsia="zh-CN"/>
        </w:rPr>
        <w:t>(2)设置冷凝器自动在线清洗装置:</w:t>
      </w:r>
    </w:p>
    <w:p w14:paraId="74BA0D2A">
      <w:pPr>
        <w:pStyle w:val="9"/>
        <w:adjustRightInd w:val="0"/>
        <w:snapToGrid w:val="0"/>
        <w:spacing w:line="360" w:lineRule="auto"/>
        <w:ind w:left="0" w:right="-44" w:rightChars="-21" w:firstLine="480" w:firstLineChars="200"/>
        <w:rPr>
          <w:lang w:eastAsia="zh-CN"/>
        </w:rPr>
      </w:pPr>
      <w:r>
        <w:rPr>
          <w:lang w:eastAsia="zh-CN"/>
        </w:rPr>
        <w:t>2</w:t>
      </w:r>
      <w:r>
        <w:rPr>
          <w:rFonts w:hint="eastAsia"/>
          <w:lang w:eastAsia="zh-CN"/>
        </w:rPr>
        <w:t>.3 空调水系统的补水由生活供水管网供给(详水施),冷水系统补充水量约为4m'h,冷却水补充水约为62m'/h。</w:t>
      </w:r>
    </w:p>
    <w:p w14:paraId="47829899">
      <w:pPr>
        <w:pStyle w:val="9"/>
        <w:adjustRightInd w:val="0"/>
        <w:snapToGrid w:val="0"/>
        <w:spacing w:line="360" w:lineRule="auto"/>
        <w:ind w:left="0" w:right="-44" w:rightChars="-21" w:firstLine="480" w:firstLineChars="200"/>
        <w:rPr>
          <w:lang w:eastAsia="zh-CN"/>
        </w:rPr>
      </w:pPr>
      <w:r>
        <w:rPr>
          <w:lang w:eastAsia="zh-CN"/>
        </w:rPr>
        <w:t>2</w:t>
      </w:r>
      <w:r>
        <w:rPr>
          <w:rFonts w:hint="eastAsia"/>
          <w:lang w:eastAsia="zh-CN"/>
        </w:rPr>
        <w:t>.4 水处理:制冷机组、板式换热器入口冷水/冷却水总管上设螺旋排气集污器+化学加药装置，对空调冷水/冷却水进行过滤、除垢、杀菌、灭藻、除锈等处理。制冷机组的冷凝器设置管道式胶球清洗装置对空调冷却水进行除垢、杀菌灭藻、除锈等处理，保证冷水主机冷凝器换热效率不降低。</w:t>
      </w:r>
    </w:p>
    <w:p w14:paraId="4F7A272A">
      <w:pPr>
        <w:widowControl/>
        <w:rPr>
          <w:rFonts w:ascii="宋体" w:hAnsi="宋体" w:eastAsia="宋体"/>
          <w:sz w:val="24"/>
          <w:szCs w:val="24"/>
          <w:lang w:eastAsia="zh-CN"/>
        </w:rPr>
      </w:pPr>
      <w:r>
        <w:rPr>
          <w:lang w:eastAsia="zh-CN"/>
        </w:rPr>
        <w:br w:type="page"/>
      </w:r>
    </w:p>
    <w:p w14:paraId="64775204">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bCs w:val="0"/>
          <w:lang w:eastAsia="zh-CN"/>
        </w:rPr>
      </w:pPr>
      <w:bookmarkStart w:id="11" w:name="_Toc196292841"/>
      <w:r>
        <w:rPr>
          <w:rFonts w:ascii="Times New Roman" w:hAnsi="Times New Roman" w:eastAsia="宋体" w:cs="Times New Roman"/>
          <w:lang w:eastAsia="zh-CN"/>
        </w:rPr>
        <w:t>服务范围</w:t>
      </w:r>
      <w:bookmarkEnd w:id="11"/>
    </w:p>
    <w:p w14:paraId="25656940">
      <w:pPr>
        <w:spacing w:line="360" w:lineRule="auto"/>
        <w:ind w:firstLine="424" w:firstLineChars="210"/>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本次专业维保招标的乙方服务范围如下（具体设备清单见附件一）：</w:t>
      </w:r>
    </w:p>
    <w:tbl>
      <w:tblPr>
        <w:tblStyle w:val="18"/>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8710"/>
        <w:gridCol w:w="861"/>
      </w:tblGrid>
      <w:tr w14:paraId="3B10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8" w:type="dxa"/>
            <w:shd w:val="clear" w:color="auto" w:fill="auto"/>
            <w:vAlign w:val="center"/>
          </w:tcPr>
          <w:p w14:paraId="30C6DD07">
            <w:pPr>
              <w:widowControl/>
              <w:spacing w:line="360" w:lineRule="auto"/>
              <w:jc w:val="center"/>
              <w:rPr>
                <w:rFonts w:ascii="Times New Roman" w:hAnsi="Times New Roman" w:eastAsia="宋体" w:cs="Times New Roman"/>
                <w:b/>
                <w:spacing w:val="-4"/>
                <w:sz w:val="21"/>
                <w:szCs w:val="21"/>
                <w:lang w:eastAsia="zh-CN"/>
              </w:rPr>
            </w:pPr>
            <w:r>
              <w:rPr>
                <w:rFonts w:ascii="Times New Roman" w:hAnsi="Times New Roman" w:eastAsia="宋体" w:cs="Times New Roman"/>
                <w:b/>
                <w:spacing w:val="-4"/>
                <w:sz w:val="21"/>
                <w:szCs w:val="21"/>
                <w:lang w:eastAsia="zh-CN"/>
              </w:rPr>
              <w:t>序号</w:t>
            </w:r>
          </w:p>
        </w:tc>
        <w:tc>
          <w:tcPr>
            <w:tcW w:w="8710" w:type="dxa"/>
            <w:shd w:val="clear" w:color="auto" w:fill="auto"/>
            <w:vAlign w:val="center"/>
          </w:tcPr>
          <w:p w14:paraId="36685770">
            <w:pPr>
              <w:widowControl/>
              <w:spacing w:line="360" w:lineRule="auto"/>
              <w:jc w:val="center"/>
              <w:rPr>
                <w:rFonts w:ascii="Times New Roman" w:hAnsi="Times New Roman" w:eastAsia="宋体" w:cs="Times New Roman"/>
                <w:b/>
                <w:spacing w:val="-4"/>
                <w:sz w:val="21"/>
                <w:szCs w:val="21"/>
                <w:lang w:eastAsia="zh-CN"/>
              </w:rPr>
            </w:pPr>
            <w:r>
              <w:rPr>
                <w:rFonts w:ascii="Times New Roman" w:hAnsi="Times New Roman" w:eastAsia="宋体" w:cs="Times New Roman"/>
                <w:b/>
                <w:spacing w:val="-4"/>
                <w:sz w:val="21"/>
                <w:szCs w:val="21"/>
                <w:lang w:eastAsia="zh-CN"/>
              </w:rPr>
              <w:t>专业维保服务范围</w:t>
            </w:r>
          </w:p>
        </w:tc>
        <w:tc>
          <w:tcPr>
            <w:tcW w:w="861" w:type="dxa"/>
            <w:shd w:val="clear" w:color="auto" w:fill="auto"/>
            <w:vAlign w:val="center"/>
          </w:tcPr>
          <w:p w14:paraId="20FF7ACB">
            <w:pPr>
              <w:widowControl/>
              <w:spacing w:line="360" w:lineRule="auto"/>
              <w:jc w:val="center"/>
              <w:rPr>
                <w:rFonts w:ascii="Times New Roman" w:hAnsi="Times New Roman" w:eastAsia="宋体" w:cs="Times New Roman"/>
                <w:b/>
                <w:spacing w:val="-4"/>
                <w:sz w:val="21"/>
                <w:szCs w:val="21"/>
                <w:lang w:eastAsia="zh-CN"/>
              </w:rPr>
            </w:pPr>
            <w:r>
              <w:rPr>
                <w:rFonts w:ascii="Times New Roman" w:hAnsi="Times New Roman" w:eastAsia="宋体" w:cs="Times New Roman"/>
                <w:b/>
                <w:spacing w:val="-4"/>
                <w:sz w:val="21"/>
                <w:szCs w:val="21"/>
                <w:lang w:eastAsia="zh-CN"/>
              </w:rPr>
              <w:t>备注</w:t>
            </w:r>
          </w:p>
        </w:tc>
      </w:tr>
      <w:tr w14:paraId="664E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08" w:type="dxa"/>
            <w:shd w:val="clear" w:color="auto" w:fill="auto"/>
            <w:vAlign w:val="center"/>
          </w:tcPr>
          <w:p w14:paraId="59E5112E">
            <w:pPr>
              <w:widowControl/>
              <w:spacing w:line="360"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1</w:t>
            </w:r>
          </w:p>
        </w:tc>
        <w:tc>
          <w:tcPr>
            <w:tcW w:w="8710" w:type="dxa"/>
            <w:shd w:val="clear" w:color="auto" w:fill="auto"/>
            <w:vAlign w:val="center"/>
          </w:tcPr>
          <w:p w14:paraId="4F57AABC">
            <w:pPr>
              <w:widowControl/>
              <w:spacing w:line="360" w:lineRule="auto"/>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所有电制冷主机及其附属设备，包括但不限于：冷水主机本体、机组所带各类电机、蒸发器、冷凝器、膨胀阀、油泵、油分离器、集油器、 油冷却器、油加热器、油过滤器、冷媒过滤器、干燥过滤器、机组所带仪表及传感器</w:t>
            </w:r>
            <w:r>
              <w:rPr>
                <w:rFonts w:hint="eastAsia" w:ascii="Times New Roman" w:hAnsi="Times New Roman" w:eastAsia="宋体" w:cs="Times New Roman"/>
                <w:spacing w:val="-4"/>
                <w:sz w:val="21"/>
                <w:szCs w:val="21"/>
                <w:lang w:eastAsia="zh-CN"/>
              </w:rPr>
              <w:t>、保温棉、</w:t>
            </w:r>
            <w:r>
              <w:rPr>
                <w:rFonts w:ascii="Times New Roman" w:hAnsi="Times New Roman" w:eastAsia="宋体" w:cs="Times New Roman"/>
                <w:spacing w:val="-4"/>
                <w:sz w:val="21"/>
                <w:szCs w:val="21"/>
                <w:lang w:eastAsia="zh-CN"/>
              </w:rPr>
              <w:t>机组所带管阀件、电动阀门、水蓄冷系统等全套冷水机组系统及其它由供应商提供的一切设备。</w:t>
            </w:r>
          </w:p>
        </w:tc>
        <w:tc>
          <w:tcPr>
            <w:tcW w:w="861" w:type="dxa"/>
            <w:shd w:val="clear" w:color="auto" w:fill="auto"/>
            <w:vAlign w:val="center"/>
          </w:tcPr>
          <w:p w14:paraId="7F5E9A71">
            <w:pPr>
              <w:widowControl/>
              <w:spacing w:line="360" w:lineRule="auto"/>
              <w:rPr>
                <w:rFonts w:ascii="Times New Roman" w:hAnsi="Times New Roman" w:eastAsia="宋体" w:cs="Times New Roman"/>
                <w:spacing w:val="-4"/>
                <w:sz w:val="21"/>
                <w:szCs w:val="21"/>
                <w:lang w:eastAsia="zh-CN"/>
              </w:rPr>
            </w:pPr>
          </w:p>
        </w:tc>
      </w:tr>
      <w:tr w14:paraId="5ED5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08" w:type="dxa"/>
            <w:shd w:val="clear" w:color="auto" w:fill="auto"/>
            <w:vAlign w:val="center"/>
          </w:tcPr>
          <w:p w14:paraId="10AC8375">
            <w:pPr>
              <w:widowControl/>
              <w:spacing w:line="360" w:lineRule="auto"/>
              <w:jc w:val="center"/>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2</w:t>
            </w:r>
          </w:p>
        </w:tc>
        <w:tc>
          <w:tcPr>
            <w:tcW w:w="8710" w:type="dxa"/>
            <w:shd w:val="clear" w:color="auto" w:fill="auto"/>
            <w:vAlign w:val="center"/>
          </w:tcPr>
          <w:p w14:paraId="44A0C86D">
            <w:pPr>
              <w:widowControl/>
              <w:spacing w:line="360" w:lineRule="auto"/>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所有冷却塔及</w:t>
            </w:r>
            <w:r>
              <w:rPr>
                <w:rFonts w:ascii="Times New Roman" w:hAnsi="Times New Roman" w:eastAsia="宋体" w:cs="Times New Roman"/>
                <w:spacing w:val="-4"/>
                <w:sz w:val="21"/>
                <w:szCs w:val="21"/>
                <w:lang w:eastAsia="zh-CN"/>
              </w:rPr>
              <w:t>及其附属设备，包括但不限于：</w:t>
            </w:r>
            <w:r>
              <w:rPr>
                <w:rFonts w:hint="eastAsia" w:ascii="Times New Roman" w:hAnsi="Times New Roman" w:eastAsia="宋体" w:cs="Times New Roman"/>
                <w:spacing w:val="-4"/>
                <w:sz w:val="21"/>
                <w:szCs w:val="21"/>
                <w:lang w:eastAsia="zh-CN"/>
              </w:rPr>
              <w:t>冷却塔</w:t>
            </w:r>
            <w:r>
              <w:rPr>
                <w:rFonts w:ascii="Times New Roman" w:hAnsi="Times New Roman" w:eastAsia="宋体" w:cs="Times New Roman"/>
                <w:spacing w:val="-4"/>
                <w:sz w:val="21"/>
                <w:szCs w:val="21"/>
                <w:lang w:eastAsia="zh-CN"/>
              </w:rPr>
              <w:t>机组</w:t>
            </w:r>
            <w:r>
              <w:rPr>
                <w:rFonts w:hint="eastAsia" w:ascii="Times New Roman" w:hAnsi="Times New Roman" w:eastAsia="宋体" w:cs="Times New Roman"/>
                <w:spacing w:val="-4"/>
                <w:sz w:val="21"/>
                <w:szCs w:val="21"/>
                <w:lang w:eastAsia="zh-CN"/>
              </w:rPr>
              <w:t>（包括风机、填料、配水盘、可调节浮球补水阀、面板、过滤器等）</w:t>
            </w:r>
            <w:r>
              <w:rPr>
                <w:rFonts w:ascii="Times New Roman" w:hAnsi="Times New Roman" w:eastAsia="宋体" w:cs="Times New Roman"/>
                <w:spacing w:val="-4"/>
                <w:sz w:val="21"/>
                <w:szCs w:val="21"/>
                <w:lang w:eastAsia="zh-CN"/>
              </w:rPr>
              <w:t>所带仪表及传感器</w:t>
            </w:r>
            <w:r>
              <w:rPr>
                <w:rFonts w:hint="eastAsia" w:ascii="Times New Roman" w:hAnsi="Times New Roman" w:eastAsia="宋体" w:cs="Times New Roman"/>
                <w:spacing w:val="-4"/>
                <w:sz w:val="21"/>
                <w:szCs w:val="21"/>
                <w:lang w:eastAsia="zh-CN"/>
              </w:rPr>
              <w:t>、保温棉、</w:t>
            </w:r>
            <w:r>
              <w:rPr>
                <w:rFonts w:ascii="Times New Roman" w:hAnsi="Times New Roman" w:eastAsia="宋体" w:cs="Times New Roman"/>
                <w:spacing w:val="-4"/>
                <w:sz w:val="21"/>
                <w:szCs w:val="21"/>
                <w:lang w:eastAsia="zh-CN"/>
              </w:rPr>
              <w:t>机组所带管阀件、电动阀门</w:t>
            </w:r>
            <w:r>
              <w:rPr>
                <w:rFonts w:hint="eastAsia" w:ascii="Times New Roman" w:hAnsi="Times New Roman" w:eastAsia="宋体" w:cs="Times New Roman"/>
                <w:spacing w:val="-4"/>
                <w:sz w:val="21"/>
                <w:szCs w:val="21"/>
                <w:lang w:eastAsia="zh-CN"/>
              </w:rPr>
              <w:t>及</w:t>
            </w:r>
            <w:r>
              <w:rPr>
                <w:rFonts w:ascii="Times New Roman" w:hAnsi="Times New Roman" w:eastAsia="宋体" w:cs="Times New Roman"/>
                <w:spacing w:val="-4"/>
                <w:sz w:val="21"/>
                <w:szCs w:val="21"/>
                <w:lang w:eastAsia="zh-CN"/>
              </w:rPr>
              <w:t>其它由供应商提供的一切设备。</w:t>
            </w:r>
          </w:p>
        </w:tc>
        <w:tc>
          <w:tcPr>
            <w:tcW w:w="861" w:type="dxa"/>
            <w:shd w:val="clear" w:color="auto" w:fill="auto"/>
            <w:vAlign w:val="center"/>
          </w:tcPr>
          <w:p w14:paraId="5F5A06DF">
            <w:pPr>
              <w:widowControl/>
              <w:spacing w:line="360" w:lineRule="auto"/>
              <w:rPr>
                <w:rFonts w:ascii="Times New Roman" w:hAnsi="Times New Roman" w:eastAsia="宋体" w:cs="Times New Roman"/>
                <w:spacing w:val="-4"/>
                <w:sz w:val="21"/>
                <w:szCs w:val="21"/>
                <w:lang w:eastAsia="zh-CN"/>
              </w:rPr>
            </w:pPr>
          </w:p>
        </w:tc>
      </w:tr>
      <w:tr w14:paraId="3745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08" w:type="dxa"/>
            <w:shd w:val="clear" w:color="auto" w:fill="auto"/>
            <w:vAlign w:val="center"/>
          </w:tcPr>
          <w:p w14:paraId="51FE82A4">
            <w:pPr>
              <w:widowControl/>
              <w:spacing w:line="360" w:lineRule="auto"/>
              <w:jc w:val="center"/>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3</w:t>
            </w:r>
          </w:p>
        </w:tc>
        <w:tc>
          <w:tcPr>
            <w:tcW w:w="8710" w:type="dxa"/>
            <w:shd w:val="clear" w:color="auto" w:fill="auto"/>
            <w:vAlign w:val="center"/>
          </w:tcPr>
          <w:p w14:paraId="7490A8AF">
            <w:pPr>
              <w:widowControl/>
              <w:spacing w:line="360" w:lineRule="auto"/>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所有除转轮除湿机</w:t>
            </w:r>
            <w:r>
              <w:rPr>
                <w:rFonts w:ascii="Times New Roman" w:hAnsi="Times New Roman" w:eastAsia="宋体" w:cs="Times New Roman"/>
                <w:spacing w:val="-4"/>
                <w:sz w:val="21"/>
                <w:szCs w:val="21"/>
                <w:lang w:eastAsia="zh-CN"/>
              </w:rPr>
              <w:t>及其附属设备，包括但不限于：</w:t>
            </w:r>
            <w:r>
              <w:rPr>
                <w:rFonts w:hint="eastAsia" w:ascii="Times New Roman" w:hAnsi="Times New Roman" w:eastAsia="宋体" w:cs="Times New Roman"/>
                <w:spacing w:val="-4"/>
                <w:sz w:val="21"/>
                <w:szCs w:val="21"/>
                <w:lang w:eastAsia="zh-CN"/>
              </w:rPr>
              <w:t>除转轮除湿机、变频风机、自带控制柜、光氢离子净化、下层:混合段+粗效过滤+静电过滤+前置表冷段+直膨蒸发器段+转轮段+风机段+后置表冷段+送风段，上层:再生风机段+压缩机+直膨冷凝器、</w:t>
            </w:r>
            <w:r>
              <w:rPr>
                <w:rFonts w:ascii="Times New Roman" w:hAnsi="Times New Roman" w:eastAsia="宋体" w:cs="Times New Roman"/>
                <w:spacing w:val="-4"/>
                <w:sz w:val="21"/>
                <w:szCs w:val="21"/>
                <w:lang w:eastAsia="zh-CN"/>
              </w:rPr>
              <w:t>机组所带仪表及传感器</w:t>
            </w:r>
            <w:r>
              <w:rPr>
                <w:rFonts w:hint="eastAsia" w:ascii="Times New Roman" w:hAnsi="Times New Roman" w:eastAsia="宋体" w:cs="Times New Roman"/>
                <w:spacing w:val="-4"/>
                <w:sz w:val="21"/>
                <w:szCs w:val="21"/>
                <w:lang w:eastAsia="zh-CN"/>
              </w:rPr>
              <w:t>、保温棉、</w:t>
            </w:r>
            <w:r>
              <w:rPr>
                <w:rFonts w:ascii="Times New Roman" w:hAnsi="Times New Roman" w:eastAsia="宋体" w:cs="Times New Roman"/>
                <w:spacing w:val="-4"/>
                <w:sz w:val="21"/>
                <w:szCs w:val="21"/>
                <w:lang w:eastAsia="zh-CN"/>
              </w:rPr>
              <w:t>机组所带管阀件、电动阀门</w:t>
            </w:r>
            <w:r>
              <w:rPr>
                <w:rFonts w:hint="eastAsia" w:ascii="Times New Roman" w:hAnsi="Times New Roman" w:eastAsia="宋体" w:cs="Times New Roman"/>
                <w:spacing w:val="-4"/>
                <w:sz w:val="21"/>
                <w:szCs w:val="21"/>
                <w:lang w:eastAsia="zh-CN"/>
              </w:rPr>
              <w:t>及</w:t>
            </w:r>
            <w:r>
              <w:rPr>
                <w:rFonts w:ascii="Times New Roman" w:hAnsi="Times New Roman" w:eastAsia="宋体" w:cs="Times New Roman"/>
                <w:spacing w:val="-4"/>
                <w:sz w:val="21"/>
                <w:szCs w:val="21"/>
                <w:lang w:eastAsia="zh-CN"/>
              </w:rPr>
              <w:t>其它由供应商提供的一切设备。</w:t>
            </w:r>
          </w:p>
        </w:tc>
        <w:tc>
          <w:tcPr>
            <w:tcW w:w="861" w:type="dxa"/>
            <w:shd w:val="clear" w:color="auto" w:fill="auto"/>
            <w:vAlign w:val="center"/>
          </w:tcPr>
          <w:p w14:paraId="7471A5AE">
            <w:pPr>
              <w:widowControl/>
              <w:spacing w:line="360" w:lineRule="auto"/>
              <w:rPr>
                <w:rFonts w:ascii="Times New Roman" w:hAnsi="Times New Roman" w:eastAsia="宋体" w:cs="Times New Roman"/>
                <w:spacing w:val="-4"/>
                <w:sz w:val="21"/>
                <w:szCs w:val="21"/>
                <w:lang w:eastAsia="zh-CN"/>
              </w:rPr>
            </w:pPr>
          </w:p>
        </w:tc>
      </w:tr>
      <w:tr w14:paraId="56B8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08" w:type="dxa"/>
            <w:shd w:val="clear" w:color="auto" w:fill="auto"/>
            <w:vAlign w:val="center"/>
          </w:tcPr>
          <w:p w14:paraId="2783AB86">
            <w:pPr>
              <w:widowControl/>
              <w:spacing w:line="360" w:lineRule="auto"/>
              <w:jc w:val="center"/>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4</w:t>
            </w:r>
          </w:p>
        </w:tc>
        <w:tc>
          <w:tcPr>
            <w:tcW w:w="8710" w:type="dxa"/>
            <w:shd w:val="clear" w:color="auto" w:fill="auto"/>
            <w:vAlign w:val="center"/>
          </w:tcPr>
          <w:p w14:paraId="6F827059">
            <w:pPr>
              <w:widowControl/>
              <w:spacing w:line="360" w:lineRule="auto"/>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所有组合式空气处理机组</w:t>
            </w:r>
            <w:r>
              <w:rPr>
                <w:rFonts w:ascii="Times New Roman" w:hAnsi="Times New Roman" w:eastAsia="宋体" w:cs="Times New Roman"/>
                <w:spacing w:val="-4"/>
                <w:sz w:val="21"/>
                <w:szCs w:val="21"/>
                <w:lang w:eastAsia="zh-CN"/>
              </w:rPr>
              <w:t>及其附属设备，包括但不限于：</w:t>
            </w:r>
            <w:r>
              <w:rPr>
                <w:rFonts w:hint="eastAsia" w:ascii="Times New Roman" w:hAnsi="Times New Roman" w:eastAsia="宋体" w:cs="Times New Roman"/>
                <w:spacing w:val="-4"/>
                <w:sz w:val="21"/>
                <w:szCs w:val="21"/>
                <w:lang w:eastAsia="zh-CN"/>
              </w:rPr>
              <w:t>组合式空气处理机组，变频器及控制柜，弹簧减震器，光氢离子净化装置位置，电子式压力无关型能量调节阀，混合段+粗效过滤+检修段+静电过滤+表冷段+二次回风段+送风机段，</w:t>
            </w:r>
            <w:r>
              <w:rPr>
                <w:rFonts w:ascii="Times New Roman" w:hAnsi="Times New Roman" w:eastAsia="宋体" w:cs="Times New Roman"/>
                <w:spacing w:val="-4"/>
                <w:sz w:val="21"/>
                <w:szCs w:val="21"/>
                <w:lang w:eastAsia="zh-CN"/>
              </w:rPr>
              <w:t>机组所带仪表及传感器</w:t>
            </w:r>
            <w:r>
              <w:rPr>
                <w:rFonts w:hint="eastAsia" w:ascii="Times New Roman" w:hAnsi="Times New Roman" w:eastAsia="宋体" w:cs="Times New Roman"/>
                <w:spacing w:val="-4"/>
                <w:sz w:val="21"/>
                <w:szCs w:val="21"/>
                <w:lang w:eastAsia="zh-CN"/>
              </w:rPr>
              <w:t>、保温棉、</w:t>
            </w:r>
            <w:r>
              <w:rPr>
                <w:rFonts w:ascii="Times New Roman" w:hAnsi="Times New Roman" w:eastAsia="宋体" w:cs="Times New Roman"/>
                <w:spacing w:val="-4"/>
                <w:sz w:val="21"/>
                <w:szCs w:val="21"/>
                <w:lang w:eastAsia="zh-CN"/>
              </w:rPr>
              <w:t>机组所带管阀件、电动阀门</w:t>
            </w:r>
            <w:r>
              <w:rPr>
                <w:rFonts w:hint="eastAsia" w:ascii="Times New Roman" w:hAnsi="Times New Roman" w:eastAsia="宋体" w:cs="Times New Roman"/>
                <w:spacing w:val="-4"/>
                <w:sz w:val="21"/>
                <w:szCs w:val="21"/>
                <w:lang w:eastAsia="zh-CN"/>
              </w:rPr>
              <w:t>及</w:t>
            </w:r>
            <w:r>
              <w:rPr>
                <w:rFonts w:ascii="Times New Roman" w:hAnsi="Times New Roman" w:eastAsia="宋体" w:cs="Times New Roman"/>
                <w:spacing w:val="-4"/>
                <w:sz w:val="21"/>
                <w:szCs w:val="21"/>
                <w:lang w:eastAsia="zh-CN"/>
              </w:rPr>
              <w:t>其它由供应商提供的一切设备。</w:t>
            </w:r>
          </w:p>
        </w:tc>
        <w:tc>
          <w:tcPr>
            <w:tcW w:w="861" w:type="dxa"/>
            <w:shd w:val="clear" w:color="auto" w:fill="auto"/>
            <w:vAlign w:val="center"/>
          </w:tcPr>
          <w:p w14:paraId="7FBAA728">
            <w:pPr>
              <w:widowControl/>
              <w:spacing w:line="360" w:lineRule="auto"/>
              <w:rPr>
                <w:rFonts w:ascii="Times New Roman" w:hAnsi="Times New Roman" w:eastAsia="宋体" w:cs="Times New Roman"/>
                <w:spacing w:val="-4"/>
                <w:sz w:val="21"/>
                <w:szCs w:val="21"/>
                <w:lang w:eastAsia="zh-CN"/>
              </w:rPr>
            </w:pPr>
          </w:p>
        </w:tc>
      </w:tr>
      <w:tr w14:paraId="0261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08" w:type="dxa"/>
            <w:shd w:val="clear" w:color="auto" w:fill="auto"/>
            <w:vAlign w:val="center"/>
          </w:tcPr>
          <w:p w14:paraId="71D83F1F">
            <w:pPr>
              <w:widowControl/>
              <w:spacing w:line="360" w:lineRule="auto"/>
              <w:jc w:val="center"/>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5</w:t>
            </w:r>
          </w:p>
        </w:tc>
        <w:tc>
          <w:tcPr>
            <w:tcW w:w="8710" w:type="dxa"/>
            <w:shd w:val="clear" w:color="auto" w:fill="auto"/>
            <w:vAlign w:val="center"/>
          </w:tcPr>
          <w:p w14:paraId="4E49B6BE">
            <w:pPr>
              <w:widowControl/>
              <w:spacing w:line="360" w:lineRule="auto"/>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所有组合式新风处理机组</w:t>
            </w:r>
            <w:r>
              <w:rPr>
                <w:rFonts w:ascii="Times New Roman" w:hAnsi="Times New Roman" w:eastAsia="宋体" w:cs="Times New Roman"/>
                <w:spacing w:val="-4"/>
                <w:sz w:val="21"/>
                <w:szCs w:val="21"/>
                <w:lang w:eastAsia="zh-CN"/>
              </w:rPr>
              <w:t>及其附属设备，包括但不限于：</w:t>
            </w:r>
            <w:r>
              <w:rPr>
                <w:rFonts w:hint="eastAsia" w:ascii="Times New Roman" w:hAnsi="Times New Roman" w:eastAsia="宋体" w:cs="Times New Roman"/>
                <w:spacing w:val="-4"/>
                <w:sz w:val="21"/>
                <w:szCs w:val="21"/>
                <w:lang w:eastAsia="zh-CN"/>
              </w:rPr>
              <w:t>新风处理机、带变频器及控制柜，弹簧减震器，光氢离子净化装置位置，电子式压力无关型能量调节阀，进风段+粗效过滤+静电过滤+表冷段+风机段，</w:t>
            </w:r>
            <w:r>
              <w:rPr>
                <w:rFonts w:ascii="Times New Roman" w:hAnsi="Times New Roman" w:eastAsia="宋体" w:cs="Times New Roman"/>
                <w:spacing w:val="-4"/>
                <w:sz w:val="21"/>
                <w:szCs w:val="21"/>
                <w:lang w:eastAsia="zh-CN"/>
              </w:rPr>
              <w:t>机组所带仪表及传感器</w:t>
            </w:r>
            <w:r>
              <w:rPr>
                <w:rFonts w:hint="eastAsia" w:ascii="Times New Roman" w:hAnsi="Times New Roman" w:eastAsia="宋体" w:cs="Times New Roman"/>
                <w:spacing w:val="-4"/>
                <w:sz w:val="21"/>
                <w:szCs w:val="21"/>
                <w:lang w:eastAsia="zh-CN"/>
              </w:rPr>
              <w:t>、保温棉，</w:t>
            </w:r>
            <w:r>
              <w:rPr>
                <w:rFonts w:ascii="Times New Roman" w:hAnsi="Times New Roman" w:eastAsia="宋体" w:cs="Times New Roman"/>
                <w:spacing w:val="-4"/>
                <w:sz w:val="21"/>
                <w:szCs w:val="21"/>
                <w:lang w:eastAsia="zh-CN"/>
              </w:rPr>
              <w:t>机组所带管阀件、电动阀门</w:t>
            </w:r>
            <w:r>
              <w:rPr>
                <w:rFonts w:hint="eastAsia" w:ascii="Times New Roman" w:hAnsi="Times New Roman" w:eastAsia="宋体" w:cs="Times New Roman"/>
                <w:spacing w:val="-4"/>
                <w:sz w:val="21"/>
                <w:szCs w:val="21"/>
                <w:lang w:eastAsia="zh-CN"/>
              </w:rPr>
              <w:t>及</w:t>
            </w:r>
            <w:r>
              <w:rPr>
                <w:rFonts w:ascii="Times New Roman" w:hAnsi="Times New Roman" w:eastAsia="宋体" w:cs="Times New Roman"/>
                <w:spacing w:val="-4"/>
                <w:sz w:val="21"/>
                <w:szCs w:val="21"/>
                <w:lang w:eastAsia="zh-CN"/>
              </w:rPr>
              <w:t>其它由供应商提供的一切设备。</w:t>
            </w:r>
          </w:p>
        </w:tc>
        <w:tc>
          <w:tcPr>
            <w:tcW w:w="861" w:type="dxa"/>
            <w:shd w:val="clear" w:color="auto" w:fill="auto"/>
            <w:vAlign w:val="center"/>
          </w:tcPr>
          <w:p w14:paraId="08410EB1">
            <w:pPr>
              <w:widowControl/>
              <w:spacing w:line="360" w:lineRule="auto"/>
              <w:rPr>
                <w:rFonts w:ascii="Times New Roman" w:hAnsi="Times New Roman" w:eastAsia="宋体" w:cs="Times New Roman"/>
                <w:spacing w:val="-4"/>
                <w:sz w:val="21"/>
                <w:szCs w:val="21"/>
                <w:lang w:eastAsia="zh-CN"/>
              </w:rPr>
            </w:pPr>
          </w:p>
        </w:tc>
      </w:tr>
      <w:tr w14:paraId="16F5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08" w:type="dxa"/>
            <w:shd w:val="clear" w:color="auto" w:fill="auto"/>
            <w:vAlign w:val="center"/>
          </w:tcPr>
          <w:p w14:paraId="1FBB1875">
            <w:pPr>
              <w:widowControl/>
              <w:spacing w:line="360"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6</w:t>
            </w:r>
          </w:p>
        </w:tc>
        <w:tc>
          <w:tcPr>
            <w:tcW w:w="8710" w:type="dxa"/>
            <w:shd w:val="clear" w:color="auto" w:fill="auto"/>
            <w:vAlign w:val="center"/>
          </w:tcPr>
          <w:p w14:paraId="32E345C4">
            <w:pPr>
              <w:widowControl/>
              <w:spacing w:line="360" w:lineRule="auto"/>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所有多联机、风机盘管，单体空调</w:t>
            </w:r>
            <w:r>
              <w:rPr>
                <w:rFonts w:ascii="Times New Roman" w:hAnsi="Times New Roman" w:eastAsia="宋体" w:cs="Times New Roman"/>
                <w:spacing w:val="-4"/>
                <w:sz w:val="21"/>
                <w:szCs w:val="21"/>
                <w:lang w:eastAsia="zh-CN"/>
              </w:rPr>
              <w:t>及其附属设备，包括但不限于：</w:t>
            </w:r>
            <w:r>
              <w:rPr>
                <w:rFonts w:hint="eastAsia" w:ascii="Times New Roman" w:hAnsi="Times New Roman" w:eastAsia="宋体" w:cs="Times New Roman"/>
                <w:spacing w:val="-4"/>
                <w:sz w:val="21"/>
                <w:szCs w:val="21"/>
                <w:lang w:eastAsia="zh-CN"/>
              </w:rPr>
              <w:t>外机、内机、盘管机、控制面板，测温装置，电动阀门、换热部件、</w:t>
            </w:r>
            <w:r>
              <w:rPr>
                <w:rFonts w:ascii="Times New Roman" w:hAnsi="Times New Roman" w:eastAsia="宋体" w:cs="Times New Roman"/>
                <w:spacing w:val="-4"/>
                <w:sz w:val="21"/>
                <w:szCs w:val="21"/>
                <w:lang w:eastAsia="zh-CN"/>
              </w:rPr>
              <w:t>机组所带仪表及传感器</w:t>
            </w:r>
            <w:r>
              <w:rPr>
                <w:rFonts w:hint="eastAsia" w:ascii="Times New Roman" w:hAnsi="Times New Roman" w:eastAsia="宋体" w:cs="Times New Roman"/>
                <w:spacing w:val="-4"/>
                <w:sz w:val="21"/>
                <w:szCs w:val="21"/>
                <w:lang w:eastAsia="zh-CN"/>
              </w:rPr>
              <w:t>、保温棉，</w:t>
            </w:r>
            <w:r>
              <w:rPr>
                <w:rFonts w:ascii="Times New Roman" w:hAnsi="Times New Roman" w:eastAsia="宋体" w:cs="Times New Roman"/>
                <w:spacing w:val="-4"/>
                <w:sz w:val="21"/>
                <w:szCs w:val="21"/>
                <w:lang w:eastAsia="zh-CN"/>
              </w:rPr>
              <w:t>机组所带管阀件、电动阀门</w:t>
            </w:r>
            <w:r>
              <w:rPr>
                <w:rFonts w:hint="eastAsia" w:ascii="Times New Roman" w:hAnsi="Times New Roman" w:eastAsia="宋体" w:cs="Times New Roman"/>
                <w:spacing w:val="-4"/>
                <w:sz w:val="21"/>
                <w:szCs w:val="21"/>
                <w:lang w:eastAsia="zh-CN"/>
              </w:rPr>
              <w:t>及</w:t>
            </w:r>
            <w:r>
              <w:rPr>
                <w:rFonts w:ascii="Times New Roman" w:hAnsi="Times New Roman" w:eastAsia="宋体" w:cs="Times New Roman"/>
                <w:spacing w:val="-4"/>
                <w:sz w:val="21"/>
                <w:szCs w:val="21"/>
                <w:lang w:eastAsia="zh-CN"/>
              </w:rPr>
              <w:t>其它由供应商提供的一切设备。</w:t>
            </w:r>
            <w:r>
              <w:rPr>
                <w:rFonts w:hint="eastAsia" w:ascii="Times New Roman" w:hAnsi="Times New Roman" w:eastAsia="宋体" w:cs="Times New Roman"/>
                <w:spacing w:val="-4"/>
                <w:sz w:val="21"/>
                <w:szCs w:val="21"/>
                <w:lang w:eastAsia="zh-CN"/>
              </w:rPr>
              <w:t>。</w:t>
            </w:r>
          </w:p>
        </w:tc>
        <w:tc>
          <w:tcPr>
            <w:tcW w:w="861" w:type="dxa"/>
            <w:shd w:val="clear" w:color="auto" w:fill="auto"/>
            <w:vAlign w:val="center"/>
          </w:tcPr>
          <w:p w14:paraId="2E883954">
            <w:pPr>
              <w:widowControl/>
              <w:spacing w:line="360" w:lineRule="auto"/>
              <w:rPr>
                <w:rFonts w:ascii="Times New Roman" w:hAnsi="Times New Roman" w:eastAsia="宋体" w:cs="Times New Roman"/>
                <w:spacing w:val="-4"/>
                <w:sz w:val="21"/>
                <w:szCs w:val="21"/>
                <w:lang w:eastAsia="zh-CN"/>
              </w:rPr>
            </w:pPr>
          </w:p>
        </w:tc>
      </w:tr>
      <w:tr w14:paraId="0D99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8" w:type="dxa"/>
            <w:shd w:val="clear" w:color="auto" w:fill="auto"/>
            <w:vAlign w:val="center"/>
          </w:tcPr>
          <w:p w14:paraId="230CF5EC">
            <w:pPr>
              <w:widowControl/>
              <w:spacing w:line="360"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7</w:t>
            </w:r>
          </w:p>
        </w:tc>
        <w:tc>
          <w:tcPr>
            <w:tcW w:w="8710" w:type="dxa"/>
            <w:shd w:val="clear" w:color="auto" w:fill="auto"/>
            <w:vAlign w:val="center"/>
          </w:tcPr>
          <w:p w14:paraId="79C3D353">
            <w:pPr>
              <w:widowControl/>
              <w:spacing w:line="360" w:lineRule="auto"/>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10kV机组专用控制柜、启动柜，电源线以进入柜体的第一处端子为界，接线端（含端子）以下属于乙方负责；380V机组电源以机组进线端子（含端子）为界，进线端子以下属于乙方负责。</w:t>
            </w:r>
          </w:p>
        </w:tc>
        <w:tc>
          <w:tcPr>
            <w:tcW w:w="861" w:type="dxa"/>
            <w:shd w:val="clear" w:color="auto" w:fill="auto"/>
            <w:vAlign w:val="center"/>
          </w:tcPr>
          <w:p w14:paraId="2732D056">
            <w:pPr>
              <w:widowControl/>
              <w:spacing w:line="360" w:lineRule="auto"/>
              <w:jc w:val="center"/>
              <w:rPr>
                <w:rFonts w:ascii="Times New Roman" w:hAnsi="Times New Roman" w:eastAsia="宋体" w:cs="Times New Roman"/>
                <w:spacing w:val="-4"/>
                <w:sz w:val="21"/>
                <w:szCs w:val="21"/>
                <w:lang w:eastAsia="zh-CN"/>
              </w:rPr>
            </w:pPr>
          </w:p>
        </w:tc>
      </w:tr>
      <w:tr w14:paraId="1EA2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8" w:type="dxa"/>
            <w:shd w:val="clear" w:color="auto" w:fill="auto"/>
            <w:vAlign w:val="center"/>
          </w:tcPr>
          <w:p w14:paraId="36D33391">
            <w:pPr>
              <w:widowControl/>
              <w:spacing w:line="360"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8</w:t>
            </w:r>
          </w:p>
        </w:tc>
        <w:tc>
          <w:tcPr>
            <w:tcW w:w="8710" w:type="dxa"/>
            <w:shd w:val="clear" w:color="auto" w:fill="auto"/>
            <w:vAlign w:val="center"/>
          </w:tcPr>
          <w:p w14:paraId="4317FE27">
            <w:pPr>
              <w:widowControl/>
              <w:spacing w:line="360" w:lineRule="auto"/>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冷冻机组自身所带阀门及传感器的维修更换由维保单位负责处理维修</w:t>
            </w:r>
            <w:r>
              <w:rPr>
                <w:rFonts w:hint="eastAsia" w:ascii="Times New Roman" w:hAnsi="Times New Roman" w:eastAsia="宋体" w:cs="Times New Roman"/>
                <w:spacing w:val="-4"/>
                <w:sz w:val="21"/>
                <w:szCs w:val="21"/>
                <w:lang w:eastAsia="zh-CN"/>
              </w:rPr>
              <w:t>，包含主机电机充注油脂、设备除锈防锈、保温棉修复等</w:t>
            </w:r>
            <w:r>
              <w:rPr>
                <w:rFonts w:ascii="Times New Roman" w:hAnsi="Times New Roman" w:eastAsia="宋体" w:cs="Times New Roman"/>
                <w:spacing w:val="-4"/>
                <w:sz w:val="21"/>
                <w:szCs w:val="21"/>
                <w:lang w:eastAsia="zh-CN"/>
              </w:rPr>
              <w:t>。</w:t>
            </w:r>
          </w:p>
        </w:tc>
        <w:tc>
          <w:tcPr>
            <w:tcW w:w="861" w:type="dxa"/>
            <w:shd w:val="clear" w:color="auto" w:fill="auto"/>
            <w:vAlign w:val="center"/>
          </w:tcPr>
          <w:p w14:paraId="617D9BC4">
            <w:pPr>
              <w:widowControl/>
              <w:spacing w:line="360" w:lineRule="auto"/>
              <w:jc w:val="center"/>
              <w:rPr>
                <w:rFonts w:ascii="Times New Roman" w:hAnsi="Times New Roman" w:eastAsia="宋体" w:cs="Times New Roman"/>
                <w:spacing w:val="-4"/>
                <w:sz w:val="21"/>
                <w:szCs w:val="21"/>
                <w:lang w:eastAsia="zh-CN"/>
              </w:rPr>
            </w:pPr>
          </w:p>
        </w:tc>
      </w:tr>
      <w:tr w14:paraId="2193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08" w:type="dxa"/>
            <w:shd w:val="clear" w:color="auto" w:fill="auto"/>
            <w:vAlign w:val="center"/>
          </w:tcPr>
          <w:p w14:paraId="57F83C67">
            <w:pPr>
              <w:widowControl/>
              <w:spacing w:line="360"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9</w:t>
            </w:r>
          </w:p>
        </w:tc>
        <w:tc>
          <w:tcPr>
            <w:tcW w:w="8710" w:type="dxa"/>
            <w:shd w:val="clear" w:color="auto" w:fill="auto"/>
            <w:vAlign w:val="center"/>
          </w:tcPr>
          <w:p w14:paraId="526ED5CC">
            <w:pPr>
              <w:widowControl/>
              <w:spacing w:line="360" w:lineRule="auto"/>
              <w:rPr>
                <w:rFonts w:ascii="Times New Roman" w:hAnsi="Times New Roman" w:eastAsia="宋体" w:cs="Times New Roman"/>
                <w:spacing w:val="-4"/>
                <w:sz w:val="21"/>
                <w:szCs w:val="21"/>
                <w:highlight w:val="yellow"/>
                <w:lang w:eastAsia="zh-CN"/>
              </w:rPr>
            </w:pPr>
            <w:r>
              <w:rPr>
                <w:rFonts w:ascii="Times New Roman" w:hAnsi="Times New Roman" w:eastAsia="宋体" w:cs="Times New Roman"/>
                <w:spacing w:val="-4"/>
                <w:sz w:val="21"/>
                <w:szCs w:val="21"/>
                <w:lang w:eastAsia="zh-CN"/>
              </w:rPr>
              <w:t>配合物业公司完成特种设备的年检报审及校验（乙方负责安全附件拆装）、档案建立等工作，并确保符合政府相关规定。</w:t>
            </w:r>
          </w:p>
        </w:tc>
        <w:tc>
          <w:tcPr>
            <w:tcW w:w="861" w:type="dxa"/>
            <w:shd w:val="clear" w:color="auto" w:fill="auto"/>
            <w:vAlign w:val="center"/>
          </w:tcPr>
          <w:p w14:paraId="12E28BB1">
            <w:pPr>
              <w:widowControl/>
              <w:spacing w:line="360" w:lineRule="auto"/>
              <w:rPr>
                <w:rFonts w:ascii="Times New Roman" w:hAnsi="Times New Roman" w:eastAsia="宋体" w:cs="Times New Roman"/>
                <w:spacing w:val="-4"/>
                <w:sz w:val="21"/>
                <w:szCs w:val="21"/>
                <w:highlight w:val="yellow"/>
                <w:lang w:eastAsia="zh-CN"/>
              </w:rPr>
            </w:pPr>
          </w:p>
        </w:tc>
      </w:tr>
      <w:tr w14:paraId="785D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8" w:type="dxa"/>
            <w:shd w:val="clear" w:color="auto" w:fill="auto"/>
            <w:vAlign w:val="center"/>
          </w:tcPr>
          <w:p w14:paraId="6C4DA063">
            <w:pPr>
              <w:widowControl/>
              <w:spacing w:line="360"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10</w:t>
            </w:r>
          </w:p>
        </w:tc>
        <w:tc>
          <w:tcPr>
            <w:tcW w:w="8710" w:type="dxa"/>
            <w:shd w:val="clear" w:color="auto" w:fill="auto"/>
            <w:vAlign w:val="center"/>
          </w:tcPr>
          <w:p w14:paraId="122EA26B">
            <w:pPr>
              <w:widowControl/>
              <w:spacing w:line="360" w:lineRule="auto"/>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全套群控系统、电动阀门控制箱、DDC箱及附属所带的设备（含水蓄冷温度带及控制箱）的软件、硬件、电脑主机等。</w:t>
            </w:r>
          </w:p>
        </w:tc>
        <w:tc>
          <w:tcPr>
            <w:tcW w:w="861" w:type="dxa"/>
            <w:shd w:val="clear" w:color="auto" w:fill="auto"/>
            <w:vAlign w:val="center"/>
          </w:tcPr>
          <w:p w14:paraId="23AB0E40">
            <w:pPr>
              <w:widowControl/>
              <w:spacing w:line="360" w:lineRule="auto"/>
              <w:jc w:val="center"/>
              <w:rPr>
                <w:rFonts w:ascii="Times New Roman" w:hAnsi="Times New Roman" w:eastAsia="宋体" w:cs="Times New Roman"/>
                <w:spacing w:val="-4"/>
                <w:sz w:val="21"/>
                <w:szCs w:val="21"/>
                <w:lang w:eastAsia="zh-CN"/>
              </w:rPr>
            </w:pPr>
          </w:p>
        </w:tc>
      </w:tr>
      <w:tr w14:paraId="3CB9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8" w:type="dxa"/>
            <w:shd w:val="clear" w:color="auto" w:fill="auto"/>
            <w:vAlign w:val="center"/>
          </w:tcPr>
          <w:p w14:paraId="5CE79007">
            <w:pPr>
              <w:widowControl/>
              <w:spacing w:line="360" w:lineRule="auto"/>
              <w:jc w:val="center"/>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1</w:t>
            </w:r>
            <w:r>
              <w:rPr>
                <w:rFonts w:ascii="Times New Roman" w:hAnsi="Times New Roman" w:eastAsia="宋体" w:cs="Times New Roman"/>
                <w:spacing w:val="-4"/>
                <w:sz w:val="21"/>
                <w:szCs w:val="21"/>
                <w:lang w:eastAsia="zh-CN"/>
              </w:rPr>
              <w:t>1</w:t>
            </w:r>
          </w:p>
        </w:tc>
        <w:tc>
          <w:tcPr>
            <w:tcW w:w="8710" w:type="dxa"/>
            <w:shd w:val="clear" w:color="auto" w:fill="auto"/>
            <w:vAlign w:val="center"/>
          </w:tcPr>
          <w:p w14:paraId="4E62D5E2">
            <w:pPr>
              <w:widowControl/>
              <w:spacing w:line="360" w:lineRule="auto"/>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维保标准及工作要求同样适用于合同期内本项目关联区域内新增的同类设备。</w:t>
            </w:r>
          </w:p>
        </w:tc>
        <w:tc>
          <w:tcPr>
            <w:tcW w:w="861" w:type="dxa"/>
            <w:shd w:val="clear" w:color="auto" w:fill="auto"/>
            <w:vAlign w:val="center"/>
          </w:tcPr>
          <w:p w14:paraId="2C5C0838">
            <w:pPr>
              <w:widowControl/>
              <w:spacing w:line="360" w:lineRule="auto"/>
              <w:jc w:val="center"/>
              <w:rPr>
                <w:rFonts w:ascii="Times New Roman" w:hAnsi="Times New Roman" w:eastAsia="宋体" w:cs="Times New Roman"/>
                <w:spacing w:val="-4"/>
                <w:sz w:val="21"/>
                <w:szCs w:val="21"/>
                <w:lang w:eastAsia="zh-CN"/>
              </w:rPr>
            </w:pPr>
          </w:p>
        </w:tc>
      </w:tr>
      <w:tr w14:paraId="060E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8" w:type="dxa"/>
            <w:shd w:val="clear" w:color="auto" w:fill="auto"/>
            <w:vAlign w:val="center"/>
          </w:tcPr>
          <w:p w14:paraId="7251E13A">
            <w:pPr>
              <w:widowControl/>
              <w:spacing w:line="360" w:lineRule="auto"/>
              <w:jc w:val="center"/>
              <w:rPr>
                <w:rFonts w:hint="eastAsia"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1</w:t>
            </w:r>
            <w:r>
              <w:rPr>
                <w:rFonts w:ascii="Times New Roman" w:hAnsi="Times New Roman" w:eastAsia="宋体" w:cs="Times New Roman"/>
                <w:spacing w:val="-4"/>
                <w:sz w:val="21"/>
                <w:szCs w:val="21"/>
                <w:lang w:eastAsia="zh-CN"/>
              </w:rPr>
              <w:t>2</w:t>
            </w:r>
          </w:p>
        </w:tc>
        <w:tc>
          <w:tcPr>
            <w:tcW w:w="8710" w:type="dxa"/>
            <w:shd w:val="clear" w:color="auto" w:fill="auto"/>
            <w:vAlign w:val="center"/>
          </w:tcPr>
          <w:p w14:paraId="38DC4E63">
            <w:pPr>
              <w:widowControl/>
              <w:spacing w:line="360" w:lineRule="auto"/>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循环水管道系统酸性、预膜处理</w:t>
            </w:r>
          </w:p>
        </w:tc>
        <w:tc>
          <w:tcPr>
            <w:tcW w:w="861" w:type="dxa"/>
            <w:shd w:val="clear" w:color="auto" w:fill="auto"/>
            <w:vAlign w:val="center"/>
          </w:tcPr>
          <w:p w14:paraId="1B51D8F1">
            <w:pPr>
              <w:widowControl/>
              <w:spacing w:line="360" w:lineRule="auto"/>
              <w:jc w:val="center"/>
              <w:rPr>
                <w:rFonts w:ascii="Times New Roman" w:hAnsi="Times New Roman" w:eastAsia="宋体" w:cs="Times New Roman"/>
                <w:spacing w:val="-4"/>
                <w:sz w:val="21"/>
                <w:szCs w:val="21"/>
                <w:lang w:eastAsia="zh-CN"/>
              </w:rPr>
            </w:pPr>
          </w:p>
        </w:tc>
      </w:tr>
    </w:tbl>
    <w:p w14:paraId="4A772C84">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bCs w:val="0"/>
          <w:lang w:eastAsia="zh-CN"/>
        </w:rPr>
      </w:pPr>
      <w:bookmarkStart w:id="12" w:name="_Toc196292842"/>
      <w:r>
        <w:rPr>
          <w:rFonts w:ascii="Times New Roman" w:hAnsi="Times New Roman" w:eastAsia="宋体" w:cs="Times New Roman"/>
          <w:lang w:eastAsia="zh-CN"/>
        </w:rPr>
        <w:t>工作内容</w:t>
      </w:r>
      <w:bookmarkEnd w:id="12"/>
    </w:p>
    <w:p w14:paraId="3BCFFED8">
      <w:pPr>
        <w:pStyle w:val="9"/>
        <w:adjustRightInd w:val="0"/>
        <w:snapToGrid w:val="0"/>
        <w:spacing w:line="360" w:lineRule="auto"/>
        <w:ind w:left="0" w:right="-44" w:rightChars="-21"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本项目业务主要包括如下工作内容：</w:t>
      </w:r>
    </w:p>
    <w:p w14:paraId="4201F739">
      <w:pPr>
        <w:pStyle w:val="9"/>
        <w:numPr>
          <w:ilvl w:val="1"/>
          <w:numId w:val="4"/>
        </w:numPr>
        <w:adjustRightInd w:val="0"/>
        <w:snapToGrid w:val="0"/>
        <w:spacing w:line="360" w:lineRule="auto"/>
        <w:ind w:left="0" w:right="-44" w:rightChars="-21" w:firstLine="420" w:firstLineChars="200"/>
        <w:rPr>
          <w:rFonts w:ascii="Times New Roman" w:hAnsi="Times New Roman" w:cs="Times New Roman"/>
          <w:spacing w:val="-4"/>
          <w:sz w:val="21"/>
          <w:szCs w:val="21"/>
          <w:lang w:eastAsia="zh-CN"/>
        </w:rPr>
      </w:pPr>
      <w:r>
        <w:rPr>
          <w:rFonts w:ascii="Times New Roman" w:hAnsi="Times New Roman" w:cs="Times New Roman"/>
          <w:bCs/>
          <w:sz w:val="21"/>
          <w:szCs w:val="21"/>
          <w:lang w:eastAsia="zh-CN"/>
        </w:rPr>
        <w:t>维护保养</w:t>
      </w:r>
      <w:r>
        <w:rPr>
          <w:rFonts w:ascii="Times New Roman" w:hAnsi="Times New Roman" w:cs="Times New Roman"/>
          <w:sz w:val="21"/>
          <w:szCs w:val="21"/>
          <w:lang w:eastAsia="zh-CN"/>
        </w:rPr>
        <w:t>：依据双方合同约定的维保标准进行例行维护保养工</w:t>
      </w:r>
      <w:r>
        <w:rPr>
          <w:rFonts w:ascii="Times New Roman" w:hAnsi="Times New Roman" w:cs="Times New Roman"/>
          <w:spacing w:val="-4"/>
          <w:sz w:val="21"/>
          <w:szCs w:val="21"/>
          <w:lang w:eastAsia="zh-CN"/>
        </w:rPr>
        <w:t>作；</w:t>
      </w:r>
    </w:p>
    <w:p w14:paraId="44615119">
      <w:pPr>
        <w:pStyle w:val="9"/>
        <w:numPr>
          <w:ilvl w:val="1"/>
          <w:numId w:val="4"/>
        </w:numPr>
        <w:adjustRightInd w:val="0"/>
        <w:snapToGrid w:val="0"/>
        <w:spacing w:line="360" w:lineRule="auto"/>
        <w:ind w:left="0" w:right="-44" w:rightChars="-21" w:firstLine="420" w:firstLineChars="200"/>
        <w:rPr>
          <w:rFonts w:ascii="Times New Roman" w:hAnsi="Times New Roman" w:cs="Times New Roman"/>
          <w:sz w:val="21"/>
          <w:szCs w:val="21"/>
          <w:lang w:eastAsia="zh-CN"/>
        </w:rPr>
      </w:pPr>
      <w:r>
        <w:rPr>
          <w:rFonts w:ascii="Times New Roman" w:hAnsi="Times New Roman" w:cs="Times New Roman"/>
          <w:bCs/>
          <w:sz w:val="21"/>
          <w:szCs w:val="21"/>
          <w:lang w:eastAsia="zh-CN"/>
        </w:rPr>
        <w:t>维修及改造</w:t>
      </w:r>
      <w:r>
        <w:rPr>
          <w:rFonts w:ascii="Times New Roman" w:hAnsi="Times New Roman" w:cs="Times New Roman"/>
          <w:sz w:val="21"/>
          <w:szCs w:val="21"/>
          <w:lang w:eastAsia="zh-CN"/>
        </w:rPr>
        <w:t>：维保单位需负责设备故障的判断、定位并提供解决方案，对故障点位承担维修工作、应急处置、临时处理满足现场使用</w:t>
      </w:r>
      <w:r>
        <w:rPr>
          <w:rFonts w:hint="eastAsia" w:ascii="Times New Roman" w:hAnsi="Times New Roman" w:cs="Times New Roman"/>
          <w:sz w:val="21"/>
          <w:szCs w:val="21"/>
          <w:lang w:eastAsia="zh-CN"/>
        </w:rPr>
        <w:t>，合同外的维修配件由甲方提供，乙方负责维修、更换</w:t>
      </w:r>
      <w:r>
        <w:rPr>
          <w:rFonts w:ascii="Times New Roman" w:hAnsi="Times New Roman" w:cs="Times New Roman"/>
          <w:sz w:val="21"/>
          <w:szCs w:val="21"/>
          <w:lang w:eastAsia="zh-CN"/>
        </w:rPr>
        <w:t>；</w:t>
      </w:r>
    </w:p>
    <w:p w14:paraId="7C76114F">
      <w:pPr>
        <w:pStyle w:val="9"/>
        <w:numPr>
          <w:ilvl w:val="1"/>
          <w:numId w:val="4"/>
        </w:numPr>
        <w:adjustRightInd w:val="0"/>
        <w:snapToGrid w:val="0"/>
        <w:spacing w:line="360" w:lineRule="auto"/>
        <w:ind w:left="0" w:right="-44" w:rightChars="-21" w:firstLine="420" w:firstLineChars="200"/>
        <w:rPr>
          <w:rFonts w:ascii="Times New Roman" w:hAnsi="Times New Roman" w:cs="Times New Roman"/>
          <w:sz w:val="21"/>
          <w:szCs w:val="21"/>
          <w:lang w:eastAsia="zh-CN"/>
        </w:rPr>
      </w:pPr>
      <w:r>
        <w:rPr>
          <w:rFonts w:ascii="Times New Roman" w:hAnsi="Times New Roman" w:cs="Times New Roman"/>
          <w:bCs/>
          <w:sz w:val="21"/>
          <w:szCs w:val="21"/>
          <w:lang w:eastAsia="zh-CN"/>
        </w:rPr>
        <w:t>突发事件处理</w:t>
      </w:r>
      <w:r>
        <w:rPr>
          <w:rFonts w:ascii="Times New Roman" w:hAnsi="Times New Roman" w:cs="Times New Roman"/>
          <w:sz w:val="21"/>
          <w:szCs w:val="21"/>
          <w:lang w:eastAsia="zh-CN"/>
        </w:rPr>
        <w:t>：负责服务范围内电制冷主机、水蓄冷系统、附属设备所发生的故障、意外事故的处理、临时解决、事故调查分析，按要求准时1日内提交</w:t>
      </w:r>
      <w:r>
        <w:rPr>
          <w:rFonts w:hint="eastAsia" w:ascii="Times New Roman" w:hAnsi="Times New Roman" w:cs="Times New Roman"/>
          <w:sz w:val="21"/>
          <w:szCs w:val="21"/>
          <w:lang w:eastAsia="zh-CN"/>
        </w:rPr>
        <w:t>初步检查</w:t>
      </w:r>
      <w:r>
        <w:rPr>
          <w:rFonts w:ascii="Times New Roman" w:hAnsi="Times New Roman" w:cs="Times New Roman"/>
          <w:sz w:val="21"/>
          <w:szCs w:val="21"/>
          <w:lang w:eastAsia="zh-CN"/>
        </w:rPr>
        <w:t>报告</w:t>
      </w:r>
      <w:r>
        <w:rPr>
          <w:rFonts w:hint="eastAsia" w:ascii="Times New Roman" w:hAnsi="Times New Roman" w:cs="Times New Roman"/>
          <w:sz w:val="21"/>
          <w:szCs w:val="21"/>
          <w:lang w:eastAsia="zh-CN"/>
        </w:rPr>
        <w:t>，3日内提交正式检查报告</w:t>
      </w:r>
      <w:r>
        <w:rPr>
          <w:rFonts w:ascii="Times New Roman" w:hAnsi="Times New Roman" w:cs="Times New Roman"/>
          <w:sz w:val="21"/>
          <w:szCs w:val="21"/>
          <w:lang w:eastAsia="zh-CN"/>
        </w:rPr>
        <w:t>；</w:t>
      </w:r>
    </w:p>
    <w:p w14:paraId="6C2D2792">
      <w:pPr>
        <w:pStyle w:val="9"/>
        <w:numPr>
          <w:ilvl w:val="1"/>
          <w:numId w:val="4"/>
        </w:numPr>
        <w:adjustRightInd w:val="0"/>
        <w:snapToGrid w:val="0"/>
        <w:spacing w:line="360" w:lineRule="auto"/>
        <w:ind w:left="0" w:right="-44" w:rightChars="-21" w:firstLine="420" w:firstLineChars="200"/>
        <w:rPr>
          <w:rFonts w:cs="Times New Roman"/>
          <w:sz w:val="21"/>
          <w:szCs w:val="21"/>
          <w:lang w:eastAsia="zh-CN"/>
        </w:rPr>
      </w:pPr>
      <w:r>
        <w:rPr>
          <w:rFonts w:cs="Times New Roman"/>
          <w:bCs/>
          <w:sz w:val="21"/>
          <w:szCs w:val="21"/>
          <w:lang w:eastAsia="zh-CN"/>
        </w:rPr>
        <w:t>设备设施评估</w:t>
      </w:r>
      <w:r>
        <w:rPr>
          <w:rFonts w:cs="Times New Roman"/>
          <w:sz w:val="21"/>
          <w:szCs w:val="21"/>
          <w:lang w:eastAsia="zh-CN"/>
        </w:rPr>
        <w:t>：安排对服务范围内设备的运行状态及风险进行1次评估，提交专业评估报告，及时发现较大的设备、系统问题或潜在风险以及设备运行情况效率，提交专业评估报告，针对潜在风险提出纠正和预防措施或维修改造方案；</w:t>
      </w:r>
    </w:p>
    <w:p w14:paraId="6E98F4F2">
      <w:pPr>
        <w:pStyle w:val="9"/>
        <w:numPr>
          <w:ilvl w:val="1"/>
          <w:numId w:val="4"/>
        </w:numPr>
        <w:adjustRightInd w:val="0"/>
        <w:snapToGrid w:val="0"/>
        <w:spacing w:line="360" w:lineRule="auto"/>
        <w:ind w:left="0" w:right="-44" w:rightChars="-21" w:firstLine="420" w:firstLineChars="200"/>
        <w:rPr>
          <w:rFonts w:cs="Times New Roman"/>
          <w:sz w:val="21"/>
          <w:szCs w:val="21"/>
          <w:highlight w:val="none"/>
          <w:lang w:eastAsia="zh-CN"/>
        </w:rPr>
      </w:pPr>
      <w:r>
        <w:rPr>
          <w:rFonts w:cs="Times New Roman"/>
          <w:sz w:val="21"/>
          <w:szCs w:val="21"/>
          <w:lang w:eastAsia="zh-CN"/>
        </w:rPr>
        <w:t>培训与指导：培训与指导：负责每年对甲方及物业公司进行培训，维保商至少2次，内容包括但不限于：电制冷主机原理及结构介绍、系统常见故障判断、紧急事件处理操作指导等</w:t>
      </w:r>
      <w:r>
        <w:rPr>
          <w:rFonts w:cs="Times New Roman"/>
          <w:sz w:val="21"/>
          <w:szCs w:val="21"/>
          <w:highlight w:val="none"/>
          <w:lang w:eastAsia="zh-CN"/>
        </w:rPr>
        <w:t>；</w:t>
      </w:r>
    </w:p>
    <w:p w14:paraId="2FAA1696">
      <w:pPr>
        <w:pStyle w:val="9"/>
        <w:numPr>
          <w:ilvl w:val="1"/>
          <w:numId w:val="4"/>
        </w:numPr>
        <w:adjustRightInd w:val="0"/>
        <w:snapToGrid w:val="0"/>
        <w:spacing w:line="360" w:lineRule="auto"/>
        <w:ind w:left="0" w:right="-44" w:rightChars="-21" w:firstLine="420" w:firstLineChars="200"/>
        <w:rPr>
          <w:rFonts w:cs="Times New Roman"/>
          <w:sz w:val="21"/>
          <w:szCs w:val="21"/>
          <w:highlight w:val="none"/>
          <w:lang w:eastAsia="zh-CN"/>
        </w:rPr>
      </w:pPr>
      <w:r>
        <w:rPr>
          <w:rFonts w:cs="Times New Roman"/>
          <w:sz w:val="21"/>
          <w:szCs w:val="21"/>
          <w:highlight w:val="none"/>
          <w:lang w:eastAsia="zh-CN"/>
        </w:rPr>
        <w:t>现场支持工作：按甲方要求参与重要</w:t>
      </w:r>
      <w:r>
        <w:rPr>
          <w:rFonts w:hint="eastAsia" w:cs="Times New Roman"/>
          <w:sz w:val="21"/>
          <w:szCs w:val="21"/>
          <w:highlight w:val="none"/>
          <w:lang w:eastAsia="zh-CN"/>
        </w:rPr>
        <w:t>演出</w:t>
      </w:r>
      <w:r>
        <w:rPr>
          <w:rFonts w:cs="Times New Roman"/>
          <w:sz w:val="21"/>
          <w:szCs w:val="21"/>
          <w:highlight w:val="none"/>
          <w:lang w:eastAsia="zh-CN"/>
        </w:rPr>
        <w:t>及重大活动的现场保障、技术支持</w:t>
      </w:r>
      <w:r>
        <w:rPr>
          <w:rFonts w:hint="eastAsia" w:cs="Times New Roman"/>
          <w:sz w:val="21"/>
          <w:szCs w:val="21"/>
          <w:highlight w:val="none"/>
          <w:lang w:eastAsia="zh-CN"/>
        </w:rPr>
        <w:t>、第三方检查、问题整改</w:t>
      </w:r>
      <w:r>
        <w:rPr>
          <w:rFonts w:cs="Times New Roman"/>
          <w:sz w:val="21"/>
          <w:szCs w:val="21"/>
          <w:highlight w:val="none"/>
          <w:lang w:eastAsia="zh-CN"/>
        </w:rPr>
        <w:t>等相关工作，按照甲方现场运营要求做好防疫管理、压力容器安全管理</w:t>
      </w:r>
      <w:r>
        <w:rPr>
          <w:rFonts w:hint="eastAsia" w:cs="Times New Roman"/>
          <w:sz w:val="21"/>
          <w:szCs w:val="21"/>
          <w:highlight w:val="none"/>
          <w:lang w:eastAsia="zh-CN"/>
        </w:rPr>
        <w:t>、</w:t>
      </w:r>
      <w:r>
        <w:rPr>
          <w:rFonts w:cs="Times New Roman"/>
          <w:sz w:val="21"/>
          <w:szCs w:val="21"/>
          <w:highlight w:val="none"/>
          <w:lang w:eastAsia="zh-CN"/>
        </w:rPr>
        <w:t>参加消防演练等工作。</w:t>
      </w:r>
    </w:p>
    <w:p w14:paraId="5951A7EA">
      <w:pPr>
        <w:pStyle w:val="9"/>
        <w:numPr>
          <w:ilvl w:val="1"/>
          <w:numId w:val="4"/>
        </w:numPr>
        <w:adjustRightInd w:val="0"/>
        <w:snapToGrid w:val="0"/>
        <w:spacing w:line="360" w:lineRule="auto"/>
        <w:ind w:left="0" w:right="-44" w:rightChars="-21" w:firstLine="420" w:firstLineChars="200"/>
        <w:rPr>
          <w:rFonts w:ascii="Times New Roman" w:hAnsi="Times New Roman" w:cs="Times New Roman"/>
          <w:lang w:eastAsia="zh-CN"/>
        </w:rPr>
      </w:pPr>
      <w:r>
        <w:rPr>
          <w:rFonts w:cs="Times New Roman"/>
          <w:sz w:val="21"/>
          <w:szCs w:val="21"/>
          <w:lang w:eastAsia="zh-CN"/>
        </w:rPr>
        <w:t>其他：乙方需对</w:t>
      </w:r>
      <w:r>
        <w:rPr>
          <w:rFonts w:hint="eastAsia" w:cs="Times New Roman"/>
          <w:sz w:val="21"/>
          <w:szCs w:val="21"/>
          <w:lang w:eastAsia="zh-CN"/>
        </w:rPr>
        <w:t>前维保单位的</w:t>
      </w:r>
      <w:r>
        <w:rPr>
          <w:rFonts w:cs="Times New Roman"/>
          <w:sz w:val="21"/>
          <w:szCs w:val="21"/>
          <w:lang w:eastAsia="zh-CN"/>
        </w:rPr>
        <w:t>维保范围内的设备进行全面排查梳理，并输出问题清单、跟踪处理进度、提供解决建议等，如因乙方未排查出的问题由乙方无偿修复</w:t>
      </w:r>
      <w:r>
        <w:rPr>
          <w:rFonts w:ascii="Times New Roman" w:hAnsi="Times New Roman" w:cs="Times New Roman"/>
          <w:lang w:eastAsia="zh-CN"/>
        </w:rPr>
        <w:t>。</w:t>
      </w:r>
    </w:p>
    <w:p w14:paraId="0C74DFF9">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lang w:eastAsia="zh-CN"/>
        </w:rPr>
      </w:pPr>
      <w:bookmarkStart w:id="13" w:name="_Toc196292843"/>
      <w:r>
        <w:rPr>
          <w:rFonts w:ascii="Times New Roman" w:hAnsi="Times New Roman" w:eastAsia="宋体" w:cs="Times New Roman"/>
          <w:lang w:eastAsia="zh-CN"/>
        </w:rPr>
        <w:t>工作要求</w:t>
      </w:r>
      <w:bookmarkEnd w:id="13"/>
    </w:p>
    <w:p w14:paraId="732C2363">
      <w:pPr>
        <w:spacing w:line="360" w:lineRule="auto"/>
        <w:ind w:firstLine="424" w:firstLineChars="20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本项目工作的要求如下，乙方必须严格按本项目维保及服务要求执行，如遇特殊情况乙方需要书面向甲方申请，由甲方书面确认后方可调整，同时甲方保留最终解释权。</w:t>
      </w:r>
    </w:p>
    <w:p w14:paraId="01CA6D3D">
      <w:pPr>
        <w:pStyle w:val="6"/>
        <w:numPr>
          <w:ilvl w:val="0"/>
          <w:numId w:val="5"/>
        </w:numPr>
        <w:spacing w:before="0" w:after="0" w:line="360" w:lineRule="auto"/>
        <w:rPr>
          <w:lang w:eastAsia="zh-CN"/>
        </w:rPr>
      </w:pPr>
      <w:r>
        <w:rPr>
          <w:lang w:eastAsia="zh-CN"/>
        </w:rPr>
        <w:t>本项目的管理要求</w:t>
      </w:r>
    </w:p>
    <w:p w14:paraId="7A2E3C20">
      <w:pPr>
        <w:pStyle w:val="9"/>
        <w:numPr>
          <w:ilvl w:val="0"/>
          <w:numId w:val="6"/>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乙方进场后，须对服务范围内所有电制冷主机设备及附属设施（含原承建商/维保商移交的易损易耗零备件、专用工具等）全面清点，并针对现场进行一次全面诊断评估并出具报告，列出问题清单及可行的建议解决措施，如由于乙方未及时发现而产生的设备设施故障，由乙方承担相应的整改责任。</w:t>
      </w:r>
    </w:p>
    <w:p w14:paraId="621A348B">
      <w:pPr>
        <w:pStyle w:val="9"/>
        <w:numPr>
          <w:ilvl w:val="0"/>
          <w:numId w:val="6"/>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每半年提供基于满足使用需求及重要参数下的节能优化运行策略方案，每年年底提交上年度工作总结及下年度工作计划。</w:t>
      </w:r>
    </w:p>
    <w:p w14:paraId="16CC4639">
      <w:pPr>
        <w:pStyle w:val="9"/>
        <w:numPr>
          <w:ilvl w:val="0"/>
          <w:numId w:val="6"/>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提供24小时维修服务热线、邮箱，并指定接口人、负责人及时响应服务需求。</w:t>
      </w:r>
    </w:p>
    <w:p w14:paraId="246394F0">
      <w:pPr>
        <w:pStyle w:val="9"/>
        <w:numPr>
          <w:ilvl w:val="0"/>
          <w:numId w:val="6"/>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乙方应当在中标通知书下发起的3个工作日内提交服务方案并提供进场服务。</w:t>
      </w:r>
    </w:p>
    <w:p w14:paraId="44051288">
      <w:pPr>
        <w:pStyle w:val="9"/>
        <w:numPr>
          <w:ilvl w:val="0"/>
          <w:numId w:val="6"/>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乙方须服从物业公司现场管理，包括工作安排、监督、验收、考核等，乙方每次申付款项均需要物业公司的签字确认。</w:t>
      </w:r>
    </w:p>
    <w:p w14:paraId="2D88E540">
      <w:pPr>
        <w:pStyle w:val="9"/>
        <w:numPr>
          <w:ilvl w:val="0"/>
          <w:numId w:val="6"/>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hint="eastAsia" w:cs="宋体"/>
          <w:sz w:val="21"/>
          <w:szCs w:val="21"/>
          <w:lang w:eastAsia="zh-CN"/>
        </w:rPr>
        <w:t>乙方作为本项目冷冻机系统正常运行的责任主体，在维保责任范围内的设备出现异常情况时应及时消除故障，确保甲方现场正常运行。</w:t>
      </w:r>
    </w:p>
    <w:p w14:paraId="6C8D9EB3">
      <w:pPr>
        <w:pStyle w:val="6"/>
        <w:numPr>
          <w:ilvl w:val="0"/>
          <w:numId w:val="5"/>
        </w:numPr>
        <w:spacing w:before="0" w:after="0" w:line="360" w:lineRule="auto"/>
        <w:ind w:firstLine="403"/>
        <w:rPr>
          <w:lang w:eastAsia="zh-CN"/>
        </w:rPr>
      </w:pPr>
      <w:r>
        <w:rPr>
          <w:rFonts w:hint="eastAsia"/>
          <w:lang w:eastAsia="zh-CN"/>
        </w:rPr>
        <w:t>公司及</w:t>
      </w:r>
      <w:r>
        <w:rPr>
          <w:lang w:eastAsia="zh-CN"/>
        </w:rPr>
        <w:t>服务人员资质要求</w:t>
      </w:r>
    </w:p>
    <w:p w14:paraId="70428486">
      <w:pPr>
        <w:pStyle w:val="9"/>
        <w:numPr>
          <w:ilvl w:val="0"/>
          <w:numId w:val="7"/>
        </w:numPr>
        <w:adjustRightInd w:val="0"/>
        <w:snapToGrid w:val="0"/>
        <w:spacing w:line="360" w:lineRule="auto"/>
        <w:ind w:left="0" w:right="-44" w:rightChars="-21" w:firstLine="420" w:firstLineChars="200"/>
        <w:jc w:val="both"/>
        <w:rPr>
          <w:rFonts w:ascii="Times New Roman" w:hAnsi="Times New Roman" w:cs="Times New Roman"/>
          <w:spacing w:val="-4"/>
          <w:sz w:val="21"/>
          <w:szCs w:val="21"/>
          <w:lang w:eastAsia="zh-CN"/>
        </w:rPr>
      </w:pPr>
      <w:r>
        <w:rPr>
          <w:rFonts w:ascii="Times New Roman" w:hAnsi="Times New Roman" w:cs="Times New Roman"/>
          <w:sz w:val="21"/>
          <w:szCs w:val="21"/>
          <w:lang w:eastAsia="zh-CN"/>
        </w:rPr>
        <w:t>参与本项目维保工作的服务人员，必须持有有效的国家及地方政府要求的相关资</w:t>
      </w:r>
      <w:r>
        <w:rPr>
          <w:rFonts w:ascii="Times New Roman" w:hAnsi="Times New Roman" w:cs="Times New Roman"/>
          <w:spacing w:val="-4"/>
          <w:sz w:val="21"/>
          <w:szCs w:val="21"/>
          <w:lang w:eastAsia="zh-CN"/>
        </w:rPr>
        <w:t>质证书</w:t>
      </w:r>
      <w:r>
        <w:rPr>
          <w:rFonts w:hint="eastAsia" w:ascii="Times New Roman" w:hAnsi="Times New Roman" w:cs="Times New Roman"/>
          <w:spacing w:val="-4"/>
          <w:sz w:val="21"/>
          <w:szCs w:val="21"/>
          <w:lang w:eastAsia="zh-CN"/>
        </w:rPr>
        <w:t>（制冷证、高压电工证、低压电工证等）</w:t>
      </w:r>
      <w:r>
        <w:rPr>
          <w:rFonts w:ascii="Times New Roman" w:hAnsi="Times New Roman" w:cs="Times New Roman"/>
          <w:spacing w:val="-4"/>
          <w:sz w:val="21"/>
          <w:szCs w:val="21"/>
          <w:lang w:eastAsia="zh-CN"/>
        </w:rPr>
        <w:t>并具备3年以上电制冷主机维护保养工作经验，现场作业骨干人员（含驻场）对</w:t>
      </w:r>
      <w:r>
        <w:rPr>
          <w:rFonts w:hint="eastAsia" w:ascii="Times New Roman" w:hAnsi="Times New Roman" w:cs="Times New Roman"/>
          <w:spacing w:val="-4"/>
          <w:sz w:val="21"/>
          <w:szCs w:val="21"/>
          <w:highlight w:val="none"/>
          <w:lang w:eastAsia="zh-CN"/>
        </w:rPr>
        <w:t>特灵</w:t>
      </w:r>
      <w:r>
        <w:rPr>
          <w:rFonts w:ascii="Times New Roman" w:hAnsi="Times New Roman" w:cs="Times New Roman"/>
          <w:spacing w:val="-4"/>
          <w:sz w:val="21"/>
          <w:szCs w:val="21"/>
          <w:highlight w:val="none"/>
          <w:lang w:eastAsia="zh-CN"/>
        </w:rPr>
        <w:t>冷机</w:t>
      </w:r>
      <w:r>
        <w:rPr>
          <w:rFonts w:ascii="Times New Roman" w:hAnsi="Times New Roman" w:cs="Times New Roman"/>
          <w:spacing w:val="-4"/>
          <w:sz w:val="21"/>
          <w:szCs w:val="21"/>
          <w:lang w:eastAsia="zh-CN"/>
        </w:rPr>
        <w:t>、群控</w:t>
      </w:r>
      <w:r>
        <w:rPr>
          <w:rFonts w:hint="eastAsia" w:ascii="Times New Roman" w:hAnsi="Times New Roman" w:cs="Times New Roman"/>
          <w:spacing w:val="-4"/>
          <w:sz w:val="21"/>
          <w:szCs w:val="21"/>
          <w:lang w:eastAsia="zh-CN"/>
        </w:rPr>
        <w:t>、风机盘管、组合空气处理机组等</w:t>
      </w:r>
      <w:r>
        <w:rPr>
          <w:rFonts w:ascii="Times New Roman" w:hAnsi="Times New Roman" w:cs="Times New Roman"/>
          <w:spacing w:val="-4"/>
          <w:sz w:val="21"/>
          <w:szCs w:val="21"/>
          <w:lang w:eastAsia="zh-CN"/>
        </w:rPr>
        <w:t>需具备丰富的问题故障解决经验。</w:t>
      </w:r>
    </w:p>
    <w:p w14:paraId="64B8E636">
      <w:pPr>
        <w:pStyle w:val="9"/>
        <w:numPr>
          <w:ilvl w:val="0"/>
          <w:numId w:val="7"/>
        </w:numPr>
        <w:adjustRightInd w:val="0"/>
        <w:snapToGrid w:val="0"/>
        <w:spacing w:line="360" w:lineRule="auto"/>
        <w:ind w:left="0" w:right="-44" w:rightChars="-21" w:firstLine="404" w:firstLineChars="200"/>
        <w:jc w:val="both"/>
        <w:rPr>
          <w:rFonts w:ascii="Times New Roman" w:hAnsi="Times New Roman" w:cs="Times New Roman"/>
          <w:spacing w:val="-4"/>
          <w:sz w:val="21"/>
          <w:szCs w:val="21"/>
          <w:lang w:eastAsia="zh-CN"/>
        </w:rPr>
      </w:pPr>
      <w:r>
        <w:rPr>
          <w:rFonts w:ascii="Times New Roman" w:hAnsi="Times New Roman" w:cs="Times New Roman"/>
          <w:spacing w:val="-4"/>
          <w:sz w:val="21"/>
          <w:szCs w:val="21"/>
          <w:lang w:eastAsia="zh-CN"/>
        </w:rPr>
        <w:t>现场服务人员出现两次无法按照合同要求时效处理故障/问题的，甲方有权乙方无条件更换人员。</w:t>
      </w:r>
    </w:p>
    <w:p w14:paraId="576C4051">
      <w:pPr>
        <w:pStyle w:val="9"/>
        <w:numPr>
          <w:ilvl w:val="0"/>
          <w:numId w:val="7"/>
        </w:numPr>
        <w:adjustRightInd w:val="0"/>
        <w:snapToGrid w:val="0"/>
        <w:spacing w:line="360" w:lineRule="auto"/>
        <w:ind w:left="0" w:right="-44" w:rightChars="-21" w:firstLine="404" w:firstLineChars="200"/>
        <w:jc w:val="both"/>
        <w:rPr>
          <w:rFonts w:ascii="Times New Roman" w:hAnsi="Times New Roman" w:cs="Times New Roman"/>
          <w:sz w:val="21"/>
          <w:szCs w:val="21"/>
          <w:lang w:eastAsia="zh-CN"/>
        </w:rPr>
      </w:pPr>
      <w:r>
        <w:rPr>
          <w:rFonts w:ascii="Times New Roman" w:hAnsi="Times New Roman" w:cs="Times New Roman"/>
          <w:spacing w:val="-4"/>
          <w:sz w:val="21"/>
          <w:szCs w:val="21"/>
          <w:lang w:eastAsia="zh-CN"/>
        </w:rPr>
        <w:t>现场服务人员的相关资质证明及联系方式须及时提交甲方备案，乙方维保团队须保持相对稳定，如</w:t>
      </w:r>
      <w:r>
        <w:rPr>
          <w:rFonts w:ascii="Times New Roman" w:hAnsi="Times New Roman" w:cs="Times New Roman"/>
          <w:sz w:val="21"/>
          <w:szCs w:val="21"/>
          <w:lang w:eastAsia="zh-CN"/>
        </w:rPr>
        <w:t>需进行人员更换须提前征得甲方同意。</w:t>
      </w:r>
    </w:p>
    <w:p w14:paraId="1D6CD943">
      <w:pPr>
        <w:pStyle w:val="9"/>
        <w:numPr>
          <w:ilvl w:val="0"/>
          <w:numId w:val="7"/>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现场服务人员在维保、驻场时非必要不得离开维保范围内的区域。</w:t>
      </w:r>
    </w:p>
    <w:p w14:paraId="1AFCA4B8">
      <w:pPr>
        <w:pStyle w:val="6"/>
        <w:numPr>
          <w:ilvl w:val="0"/>
          <w:numId w:val="5"/>
        </w:numPr>
        <w:spacing w:before="0" w:after="0" w:line="360" w:lineRule="auto"/>
        <w:ind w:firstLine="403"/>
        <w:rPr>
          <w:lang w:eastAsia="zh-CN"/>
        </w:rPr>
      </w:pPr>
      <w:r>
        <w:rPr>
          <w:lang w:eastAsia="zh-CN"/>
        </w:rPr>
        <w:t>保养、维修、增改工程要求</w:t>
      </w:r>
    </w:p>
    <w:p w14:paraId="5CDFBCE7">
      <w:pPr>
        <w:pStyle w:val="9"/>
        <w:numPr>
          <w:ilvl w:val="0"/>
          <w:numId w:val="8"/>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乙方不得转包给其它单位进行保养、维修及实施增改工程。</w:t>
      </w:r>
    </w:p>
    <w:p w14:paraId="19445C8A">
      <w:pPr>
        <w:pStyle w:val="9"/>
        <w:numPr>
          <w:ilvl w:val="0"/>
          <w:numId w:val="8"/>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需要合同外实报实销的费用需依照甲方相关流程先审批许可后实施。</w:t>
      </w:r>
    </w:p>
    <w:p w14:paraId="44E5EB20">
      <w:pPr>
        <w:pStyle w:val="9"/>
        <w:numPr>
          <w:ilvl w:val="0"/>
          <w:numId w:val="8"/>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例行性保养及增改工程等现场服务工作需避免影响现场的正常使用，不可影响</w:t>
      </w:r>
      <w:r>
        <w:rPr>
          <w:rFonts w:hint="eastAsia" w:ascii="Times New Roman" w:hAnsi="Times New Roman" w:cs="Times New Roman"/>
          <w:sz w:val="21"/>
          <w:szCs w:val="21"/>
          <w:lang w:eastAsia="zh-CN"/>
        </w:rPr>
        <w:t>演出</w:t>
      </w:r>
      <w:r>
        <w:rPr>
          <w:rFonts w:ascii="Times New Roman" w:hAnsi="Times New Roman" w:cs="Times New Roman"/>
          <w:sz w:val="21"/>
          <w:szCs w:val="21"/>
          <w:lang w:eastAsia="zh-CN"/>
        </w:rPr>
        <w:t>、会议或其他活动，如有可能影响正常使用的，必须提前3个工作日向甲方申请，获得批准后方能实施。</w:t>
      </w:r>
    </w:p>
    <w:p w14:paraId="675A61F9">
      <w:pPr>
        <w:pStyle w:val="9"/>
        <w:numPr>
          <w:ilvl w:val="0"/>
          <w:numId w:val="8"/>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乙方应确保有充足（软、硬件）及工具，确保保养、维修、增改工程按要求完成，满足应急维修、临时处置的要求。</w:t>
      </w:r>
    </w:p>
    <w:p w14:paraId="07D401CB">
      <w:pPr>
        <w:pStyle w:val="9"/>
        <w:numPr>
          <w:ilvl w:val="0"/>
          <w:numId w:val="8"/>
        </w:numPr>
        <w:adjustRightInd w:val="0"/>
        <w:snapToGrid w:val="0"/>
        <w:spacing w:line="360" w:lineRule="auto"/>
        <w:ind w:left="0" w:right="-44" w:rightChars="-21" w:firstLine="404" w:firstLineChars="200"/>
        <w:jc w:val="both"/>
        <w:rPr>
          <w:rFonts w:ascii="Times New Roman" w:hAnsi="Times New Roman" w:cs="Times New Roman"/>
          <w:sz w:val="21"/>
          <w:szCs w:val="21"/>
          <w:lang w:eastAsia="zh-CN"/>
        </w:rPr>
      </w:pPr>
      <w:r>
        <w:rPr>
          <w:rFonts w:ascii="Times New Roman" w:hAnsi="Times New Roman" w:cs="Times New Roman"/>
          <w:spacing w:val="-4"/>
          <w:sz w:val="21"/>
          <w:szCs w:val="21"/>
          <w:lang w:eastAsia="zh-CN"/>
        </w:rPr>
        <w:t>保养、维修、增改工程完成后，须在5个工作日内提交报告、过程记录、相关验收资料，因资料未按时提交产生的损失有乙方承担</w:t>
      </w:r>
      <w:r>
        <w:rPr>
          <w:rFonts w:ascii="Times New Roman" w:hAnsi="Times New Roman" w:cs="Times New Roman"/>
          <w:sz w:val="21"/>
          <w:szCs w:val="21"/>
          <w:lang w:eastAsia="zh-CN"/>
        </w:rPr>
        <w:t>。</w:t>
      </w:r>
    </w:p>
    <w:p w14:paraId="40C355A3">
      <w:pPr>
        <w:pStyle w:val="9"/>
        <w:numPr>
          <w:ilvl w:val="0"/>
          <w:numId w:val="8"/>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乙方应具备本项目群控系统的最高权限及编程调试能力，可随时根据</w:t>
      </w:r>
      <w:r>
        <w:rPr>
          <w:rFonts w:hint="eastAsia" w:ascii="Times New Roman" w:hAnsi="Times New Roman" w:cs="Times New Roman"/>
          <w:sz w:val="21"/>
          <w:szCs w:val="21"/>
          <w:lang w:eastAsia="zh-CN"/>
        </w:rPr>
        <w:t>甲方</w:t>
      </w:r>
      <w:r>
        <w:rPr>
          <w:rFonts w:ascii="Times New Roman" w:hAnsi="Times New Roman" w:cs="Times New Roman"/>
          <w:sz w:val="21"/>
          <w:szCs w:val="21"/>
          <w:lang w:eastAsia="zh-CN"/>
        </w:rPr>
        <w:t>需求免费调整自控系统运行策略。</w:t>
      </w:r>
    </w:p>
    <w:p w14:paraId="260063FC">
      <w:pPr>
        <w:pStyle w:val="9"/>
        <w:numPr>
          <w:ilvl w:val="0"/>
          <w:numId w:val="8"/>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维修保养过程中产生的废油、废弃耗材等由乙方自行处理，乙方应将其合作的废品处理单位的相关信息提供至甲方备案并承诺所有产生的废弃物均合规处理，废油、废油滤芯等废品不允许存放在现场。</w:t>
      </w:r>
    </w:p>
    <w:p w14:paraId="46A74795">
      <w:pPr>
        <w:pStyle w:val="6"/>
        <w:numPr>
          <w:ilvl w:val="0"/>
          <w:numId w:val="5"/>
        </w:numPr>
        <w:spacing w:before="0" w:after="0" w:line="360" w:lineRule="auto"/>
        <w:ind w:firstLine="403"/>
        <w:rPr>
          <w:lang w:eastAsia="zh-CN"/>
        </w:rPr>
      </w:pPr>
      <w:r>
        <w:rPr>
          <w:lang w:eastAsia="zh-CN"/>
        </w:rPr>
        <w:t>事件处理要求</w:t>
      </w:r>
    </w:p>
    <w:p w14:paraId="0DC27112">
      <w:pPr>
        <w:pStyle w:val="9"/>
        <w:numPr>
          <w:ilvl w:val="0"/>
          <w:numId w:val="9"/>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每年定期回顾突发事件的应急处理程序，明确各人职责，如遇事件确保能迅速妥善处理。</w:t>
      </w:r>
    </w:p>
    <w:p w14:paraId="1436D39C">
      <w:pPr>
        <w:pStyle w:val="9"/>
        <w:numPr>
          <w:ilvl w:val="0"/>
          <w:numId w:val="9"/>
        </w:numPr>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发现设备故障或重大设备事故隐患时，应及时向甲方及物业公司报告，须配合物业公司输出事故处理及分析报告。</w:t>
      </w:r>
    </w:p>
    <w:p w14:paraId="0753C897">
      <w:pPr>
        <w:pStyle w:val="6"/>
        <w:numPr>
          <w:ilvl w:val="0"/>
          <w:numId w:val="5"/>
        </w:numPr>
        <w:spacing w:before="0" w:after="0" w:line="360" w:lineRule="auto"/>
        <w:ind w:firstLine="403"/>
        <w:rPr>
          <w:lang w:eastAsia="zh-CN"/>
        </w:rPr>
      </w:pPr>
      <w:r>
        <w:rPr>
          <w:lang w:eastAsia="zh-CN"/>
        </w:rPr>
        <w:t>其他要求</w:t>
      </w:r>
    </w:p>
    <w:p w14:paraId="3C4DF003">
      <w:pPr>
        <w:pStyle w:val="9"/>
        <w:adjustRightInd w:val="0"/>
        <w:snapToGrid w:val="0"/>
        <w:spacing w:line="360" w:lineRule="auto"/>
        <w:ind w:left="0" w:right="-44" w:rightChars="-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乙方员工进入</w:t>
      </w:r>
      <w:r>
        <w:rPr>
          <w:rFonts w:hint="eastAsia" w:ascii="Times New Roman" w:hAnsi="Times New Roman" w:cs="Times New Roman"/>
          <w:sz w:val="21"/>
          <w:szCs w:val="21"/>
          <w:lang w:eastAsia="zh-CN"/>
        </w:rPr>
        <w:t>深圳市体育中心</w:t>
      </w:r>
      <w:r>
        <w:rPr>
          <w:rFonts w:ascii="Times New Roman" w:hAnsi="Times New Roman" w:cs="Times New Roman"/>
          <w:sz w:val="21"/>
          <w:szCs w:val="21"/>
          <w:lang w:eastAsia="zh-CN"/>
        </w:rPr>
        <w:t>必须遵守甲方相关管理制度及行为规范，持有效操作证件、统一着装、佩带工卡，做到语言文明、态度和蔼。如违反甲方相关管理制度及行为规范，须按规定接受处罚。</w:t>
      </w:r>
    </w:p>
    <w:p w14:paraId="680A1F3D">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b w:val="0"/>
          <w:spacing w:val="-3"/>
          <w:lang w:eastAsia="zh-CN"/>
        </w:rPr>
      </w:pPr>
      <w:bookmarkStart w:id="14" w:name="_Toc196292844"/>
      <w:r>
        <w:rPr>
          <w:rFonts w:ascii="Times New Roman" w:hAnsi="Times New Roman" w:eastAsia="宋体" w:cs="Times New Roman"/>
          <w:spacing w:val="-3"/>
          <w:lang w:eastAsia="zh-CN"/>
        </w:rPr>
        <w:t>维保服务标准</w:t>
      </w:r>
      <w:bookmarkEnd w:id="14"/>
    </w:p>
    <w:p w14:paraId="3372FCB1">
      <w:pPr>
        <w:pStyle w:val="6"/>
        <w:numPr>
          <w:ilvl w:val="0"/>
          <w:numId w:val="10"/>
        </w:numPr>
        <w:spacing w:before="0" w:after="0" w:line="360" w:lineRule="auto"/>
        <w:rPr>
          <w:rFonts w:ascii="Times New Roman" w:hAnsi="Times New Roman" w:cs="Times New Roman"/>
          <w:lang w:eastAsia="zh-CN"/>
        </w:rPr>
      </w:pPr>
      <w:r>
        <w:rPr>
          <w:rFonts w:ascii="Times New Roman" w:hAnsi="Times New Roman" w:cs="Times New Roman"/>
          <w:lang w:eastAsia="zh-CN"/>
        </w:rPr>
        <w:t>维保</w:t>
      </w:r>
      <w:r>
        <w:rPr>
          <w:lang w:eastAsia="zh-CN"/>
        </w:rPr>
        <w:t>标准</w:t>
      </w:r>
    </w:p>
    <w:p w14:paraId="1B2D493C">
      <w:pPr>
        <w:pStyle w:val="9"/>
        <w:numPr>
          <w:ilvl w:val="0"/>
          <w:numId w:val="11"/>
        </w:numPr>
        <w:spacing w:line="360" w:lineRule="auto"/>
        <w:ind w:left="0" w:right="-44" w:rightChars="-21" w:firstLine="426"/>
        <w:rPr>
          <w:rFonts w:ascii="Times New Roman" w:hAnsi="Times New Roman" w:cs="Times New Roman"/>
          <w:sz w:val="21"/>
          <w:szCs w:val="21"/>
          <w:lang w:eastAsia="zh-CN"/>
        </w:rPr>
      </w:pPr>
      <w:r>
        <w:rPr>
          <w:rFonts w:ascii="Times New Roman" w:hAnsi="Times New Roman" w:cs="Times New Roman"/>
          <w:sz w:val="21"/>
          <w:szCs w:val="21"/>
          <w:lang w:eastAsia="zh-CN"/>
        </w:rPr>
        <w:t>附件二的标准例行保养包中罗列的材料及工具仅供参考，乙方根据项目实际情况、结合维修人员实际技能，对材料的明细以及人工工时进行充分评估；</w:t>
      </w:r>
    </w:p>
    <w:p w14:paraId="41E79673">
      <w:pPr>
        <w:pStyle w:val="9"/>
        <w:numPr>
          <w:ilvl w:val="0"/>
          <w:numId w:val="11"/>
        </w:numPr>
        <w:tabs>
          <w:tab w:val="left" w:pos="851"/>
        </w:tabs>
        <w:spacing w:line="360" w:lineRule="auto"/>
        <w:ind w:left="0" w:right="-44" w:rightChars="-21"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附件二标准例行保养包中所罗列的保养内容为甲方要求保证设备正常运行的最基本要求，乙方可在此基础上考虑优化设备专业维保服务质量目标和内容。</w:t>
      </w:r>
    </w:p>
    <w:p w14:paraId="009507EB">
      <w:pPr>
        <w:pStyle w:val="6"/>
        <w:numPr>
          <w:ilvl w:val="0"/>
          <w:numId w:val="10"/>
        </w:numPr>
        <w:spacing w:before="0" w:after="0" w:line="360" w:lineRule="auto"/>
        <w:ind w:firstLine="403"/>
        <w:rPr>
          <w:rFonts w:ascii="Times New Roman" w:hAnsi="Times New Roman" w:cs="Times New Roman"/>
          <w:lang w:eastAsia="zh-CN"/>
        </w:rPr>
      </w:pPr>
      <w:r>
        <w:rPr>
          <w:rFonts w:ascii="Times New Roman" w:hAnsi="Times New Roman" w:cs="Times New Roman"/>
          <w:lang w:eastAsia="zh-CN"/>
        </w:rPr>
        <w:t>KPI</w:t>
      </w:r>
      <w:r>
        <w:rPr>
          <w:lang w:eastAsia="zh-CN"/>
        </w:rPr>
        <w:t>考核</w:t>
      </w:r>
    </w:p>
    <w:p w14:paraId="491E0A03">
      <w:pPr>
        <w:pStyle w:val="9"/>
        <w:adjustRightInd w:val="0"/>
        <w:snapToGrid w:val="0"/>
        <w:spacing w:before="36" w:line="357" w:lineRule="auto"/>
        <w:ind w:left="0" w:right="261" w:firstLine="424" w:firstLineChars="202"/>
        <w:jc w:val="both"/>
        <w:rPr>
          <w:rFonts w:ascii="Times New Roman" w:hAnsi="Times New Roman" w:cs="Times New Roman"/>
          <w:sz w:val="21"/>
          <w:szCs w:val="21"/>
          <w:lang w:eastAsia="zh-CN"/>
        </w:rPr>
      </w:pPr>
      <w:r>
        <w:rPr>
          <w:rFonts w:ascii="Times New Roman" w:hAnsi="Times New Roman" w:cs="Times New Roman"/>
          <w:sz w:val="21"/>
          <w:szCs w:val="21"/>
          <w:lang w:eastAsia="zh-CN"/>
        </w:rPr>
        <w:t>评价标准由甲方或其授权的物业公司每季度按如下服务质量评价标准对乙方的工作进行考核评价。本标准不定期回顾，甲乙双方可根据不同阶段的目标和任务适度刷新与修订，修订后的标准经双方确认后于下一考核周期实施，故障类型定义见附件三，服务SLA要求见</w:t>
      </w:r>
      <w:r>
        <w:rPr>
          <w:rFonts w:hint="eastAsia" w:ascii="Times New Roman" w:hAnsi="Times New Roman" w:cs="Times New Roman"/>
          <w:sz w:val="21"/>
          <w:szCs w:val="21"/>
          <w:lang w:eastAsia="zh-CN"/>
        </w:rPr>
        <w:t>下表</w:t>
      </w:r>
      <w:r>
        <w:rPr>
          <w:rFonts w:ascii="Times New Roman" w:hAnsi="Times New Roman" w:cs="Times New Roman"/>
          <w:sz w:val="21"/>
          <w:szCs w:val="21"/>
          <w:lang w:eastAsia="zh-CN"/>
        </w:rPr>
        <w:t>。</w:t>
      </w:r>
    </w:p>
    <w:p w14:paraId="61969AFA">
      <w:pPr>
        <w:widowControl/>
        <w:rPr>
          <w:rFonts w:ascii="Times New Roman" w:hAnsi="Times New Roman" w:eastAsia="宋体" w:cs="Times New Roman"/>
          <w:sz w:val="21"/>
          <w:szCs w:val="21"/>
          <w:lang w:eastAsia="zh-CN"/>
        </w:rPr>
      </w:pPr>
      <w:r>
        <w:rPr>
          <w:rFonts w:ascii="Times New Roman" w:hAnsi="Times New Roman" w:cs="Times New Roman"/>
          <w:sz w:val="21"/>
          <w:szCs w:val="21"/>
          <w:lang w:eastAsia="zh-CN"/>
        </w:rPr>
        <w:br w:type="page"/>
      </w:r>
    </w:p>
    <w:p w14:paraId="48FC1171">
      <w:pPr>
        <w:pStyle w:val="9"/>
        <w:adjustRightInd w:val="0"/>
        <w:snapToGrid w:val="0"/>
        <w:spacing w:before="36" w:line="357" w:lineRule="auto"/>
        <w:ind w:left="0" w:right="261" w:firstLine="424" w:firstLineChars="202"/>
        <w:jc w:val="both"/>
        <w:rPr>
          <w:rFonts w:ascii="Times New Roman" w:hAnsi="Times New Roman" w:cs="Times New Roman"/>
          <w:sz w:val="21"/>
          <w:szCs w:val="21"/>
          <w:lang w:eastAsia="zh-CN"/>
        </w:rPr>
      </w:pPr>
    </w:p>
    <w:tbl>
      <w:tblPr>
        <w:tblStyle w:val="18"/>
        <w:tblW w:w="10560" w:type="dxa"/>
        <w:jc w:val="center"/>
        <w:tblLayout w:type="autofit"/>
        <w:tblCellMar>
          <w:top w:w="0" w:type="dxa"/>
          <w:left w:w="108" w:type="dxa"/>
          <w:bottom w:w="0" w:type="dxa"/>
          <w:right w:w="108" w:type="dxa"/>
        </w:tblCellMar>
      </w:tblPr>
      <w:tblGrid>
        <w:gridCol w:w="888"/>
        <w:gridCol w:w="1537"/>
        <w:gridCol w:w="703"/>
        <w:gridCol w:w="3403"/>
        <w:gridCol w:w="4029"/>
      </w:tblGrid>
      <w:tr w14:paraId="19C8BA63">
        <w:tblPrEx>
          <w:tblCellMar>
            <w:top w:w="0" w:type="dxa"/>
            <w:left w:w="108" w:type="dxa"/>
            <w:bottom w:w="0" w:type="dxa"/>
            <w:right w:w="108" w:type="dxa"/>
          </w:tblCellMar>
        </w:tblPrEx>
        <w:trPr>
          <w:trHeight w:val="510"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4094">
            <w:pPr>
              <w:widowControl/>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lang w:eastAsia="zh-CN" w:bidi="ar"/>
              </w:rPr>
              <w:t>序号</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9229">
            <w:pPr>
              <w:widowControl/>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lang w:eastAsia="zh-CN" w:bidi="ar"/>
              </w:rPr>
              <w:t>指标名称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1B00">
            <w:pPr>
              <w:widowControl/>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lang w:eastAsia="zh-CN" w:bidi="ar"/>
              </w:rPr>
              <w:t>分值</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948B">
            <w:pPr>
              <w:widowControl/>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lang w:eastAsia="zh-CN" w:bidi="ar"/>
              </w:rPr>
              <w:t>质量要求</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1DCB">
            <w:pPr>
              <w:widowControl/>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lang w:eastAsia="zh-CN" w:bidi="ar"/>
              </w:rPr>
              <w:t>评分规则</w:t>
            </w:r>
          </w:p>
        </w:tc>
      </w:tr>
      <w:tr w14:paraId="33D99F56">
        <w:tblPrEx>
          <w:tblCellMar>
            <w:top w:w="0" w:type="dxa"/>
            <w:left w:w="108" w:type="dxa"/>
            <w:bottom w:w="0" w:type="dxa"/>
            <w:right w:w="108" w:type="dxa"/>
          </w:tblCellMar>
        </w:tblPrEx>
        <w:trPr>
          <w:trHeight w:val="431" w:hRule="atLeast"/>
          <w:jc w:val="center"/>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41E76">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D5DAA">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应急响应时间 SLA达成情况</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40130">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15</w:t>
            </w:r>
          </w:p>
        </w:tc>
        <w:tc>
          <w:tcPr>
            <w:tcW w:w="3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429ED">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应急响应时间不达标次数为0；</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2276">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严重故障，每次扣3分；</w:t>
            </w:r>
          </w:p>
        </w:tc>
      </w:tr>
      <w:tr w14:paraId="2AB99837">
        <w:tblPrEx>
          <w:tblCellMar>
            <w:top w:w="0" w:type="dxa"/>
            <w:left w:w="108" w:type="dxa"/>
            <w:bottom w:w="0" w:type="dxa"/>
            <w:right w:w="108" w:type="dxa"/>
          </w:tblCellMar>
        </w:tblPrEx>
        <w:trPr>
          <w:trHeight w:val="369"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F7E70">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364AD">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072D0">
            <w:pPr>
              <w:jc w:val="center"/>
              <w:rPr>
                <w:rFonts w:ascii="Times New Roman" w:hAnsi="Times New Roman" w:eastAsia="宋体" w:cs="Times New Roman"/>
                <w:color w:val="000000"/>
                <w:sz w:val="21"/>
                <w:szCs w:val="21"/>
                <w:lang w:eastAsia="zh-CN"/>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D7BA5">
            <w:pP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E225">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rPr>
              <w:t>一般故障，每次扣1分；</w:t>
            </w:r>
          </w:p>
        </w:tc>
      </w:tr>
      <w:tr w14:paraId="3C326A49">
        <w:tblPrEx>
          <w:tblCellMar>
            <w:top w:w="0" w:type="dxa"/>
            <w:left w:w="108" w:type="dxa"/>
            <w:bottom w:w="0" w:type="dxa"/>
            <w:right w:w="108" w:type="dxa"/>
          </w:tblCellMar>
        </w:tblPrEx>
        <w:trPr>
          <w:trHeight w:val="416"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7DD4F">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9C360">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8A5B4">
            <w:pPr>
              <w:jc w:val="center"/>
              <w:rPr>
                <w:rFonts w:ascii="Times New Roman" w:hAnsi="Times New Roman" w:eastAsia="宋体" w:cs="Times New Roman"/>
                <w:color w:val="000000"/>
                <w:sz w:val="21"/>
                <w:szCs w:val="21"/>
                <w:lang w:eastAsia="zh-CN"/>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20209">
            <w:pP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73F8">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轻微故障，每次扣0.5分；</w:t>
            </w:r>
          </w:p>
        </w:tc>
      </w:tr>
      <w:tr w14:paraId="0619D2A3">
        <w:tblPrEx>
          <w:tblCellMar>
            <w:top w:w="0" w:type="dxa"/>
            <w:left w:w="108" w:type="dxa"/>
            <w:bottom w:w="0" w:type="dxa"/>
            <w:right w:w="108" w:type="dxa"/>
          </w:tblCellMar>
        </w:tblPrEx>
        <w:trPr>
          <w:trHeight w:val="409"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674DE">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5D5EE">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62AD2">
            <w:pPr>
              <w:jc w:val="center"/>
              <w:rPr>
                <w:rFonts w:ascii="Times New Roman" w:hAnsi="Times New Roman" w:eastAsia="宋体" w:cs="Times New Roman"/>
                <w:color w:val="000000"/>
                <w:sz w:val="21"/>
                <w:szCs w:val="21"/>
                <w:lang w:eastAsia="zh-CN"/>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1420C">
            <w:pP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7A0A">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以上可累计扣分，扣完为止</w:t>
            </w:r>
          </w:p>
        </w:tc>
      </w:tr>
      <w:tr w14:paraId="3C0F5A3F">
        <w:tblPrEx>
          <w:tblCellMar>
            <w:top w:w="0" w:type="dxa"/>
            <w:left w:w="108" w:type="dxa"/>
            <w:bottom w:w="0" w:type="dxa"/>
            <w:right w:w="108" w:type="dxa"/>
          </w:tblCellMar>
        </w:tblPrEx>
        <w:trPr>
          <w:trHeight w:val="615" w:hRule="atLeast"/>
          <w:jc w:val="center"/>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1F250">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2</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0AEDE">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修复时间 SLA达成情况</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CE98D">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20</w:t>
            </w:r>
          </w:p>
        </w:tc>
        <w:tc>
          <w:tcPr>
            <w:tcW w:w="3403" w:type="dxa"/>
            <w:vMerge w:val="restart"/>
            <w:tcBorders>
              <w:top w:val="single" w:color="000000" w:sz="4" w:space="0"/>
              <w:left w:val="single" w:color="000000" w:sz="4" w:space="0"/>
              <w:right w:val="single" w:color="000000" w:sz="4" w:space="0"/>
            </w:tcBorders>
            <w:shd w:val="clear" w:color="auto" w:fill="auto"/>
            <w:vAlign w:val="center"/>
          </w:tcPr>
          <w:p w14:paraId="46BC96A3">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修复时间不达标次数为0；</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F510">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严重故障（已影响业务），每次扣5分</w:t>
            </w:r>
          </w:p>
        </w:tc>
      </w:tr>
      <w:tr w14:paraId="195252B6">
        <w:tblPrEx>
          <w:tblCellMar>
            <w:top w:w="0" w:type="dxa"/>
            <w:left w:w="108" w:type="dxa"/>
            <w:bottom w:w="0" w:type="dxa"/>
            <w:right w:w="108" w:type="dxa"/>
          </w:tblCellMar>
        </w:tblPrEx>
        <w:trPr>
          <w:trHeight w:val="615"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688EF">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C4408">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2698E">
            <w:pPr>
              <w:jc w:val="center"/>
              <w:rPr>
                <w:rFonts w:ascii="Times New Roman" w:hAnsi="Times New Roman" w:eastAsia="宋体" w:cs="Times New Roman"/>
                <w:color w:val="000000"/>
                <w:sz w:val="21"/>
                <w:szCs w:val="21"/>
                <w:lang w:eastAsia="zh-CN"/>
              </w:rPr>
            </w:pPr>
          </w:p>
        </w:tc>
        <w:tc>
          <w:tcPr>
            <w:tcW w:w="3403" w:type="dxa"/>
            <w:vMerge w:val="continue"/>
            <w:tcBorders>
              <w:left w:val="single" w:color="000000" w:sz="4" w:space="0"/>
              <w:right w:val="single" w:color="000000" w:sz="4" w:space="0"/>
            </w:tcBorders>
            <w:shd w:val="clear" w:color="auto" w:fill="auto"/>
            <w:vAlign w:val="center"/>
          </w:tcPr>
          <w:p w14:paraId="6651E1B0">
            <w:pPr>
              <w:widowControl/>
              <w:textAlignment w:val="cente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22C3">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严重故障（未影响业务，但有风险），每次扣3分</w:t>
            </w:r>
          </w:p>
        </w:tc>
      </w:tr>
      <w:tr w14:paraId="76EAFADD">
        <w:tblPrEx>
          <w:tblCellMar>
            <w:top w:w="0" w:type="dxa"/>
            <w:left w:w="108" w:type="dxa"/>
            <w:bottom w:w="0" w:type="dxa"/>
            <w:right w:w="108" w:type="dxa"/>
          </w:tblCellMar>
        </w:tblPrEx>
        <w:trPr>
          <w:trHeight w:val="615"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175C7">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0E2FE">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25B25">
            <w:pPr>
              <w:jc w:val="center"/>
              <w:rPr>
                <w:rFonts w:ascii="Times New Roman" w:hAnsi="Times New Roman" w:eastAsia="宋体" w:cs="Times New Roman"/>
                <w:color w:val="000000"/>
                <w:sz w:val="21"/>
                <w:szCs w:val="21"/>
                <w:lang w:eastAsia="zh-CN"/>
              </w:rPr>
            </w:pPr>
          </w:p>
        </w:tc>
        <w:tc>
          <w:tcPr>
            <w:tcW w:w="3403" w:type="dxa"/>
            <w:vMerge w:val="continue"/>
            <w:tcBorders>
              <w:left w:val="single" w:color="000000" w:sz="4" w:space="0"/>
              <w:bottom w:val="single" w:color="000000" w:sz="4" w:space="0"/>
              <w:right w:val="single" w:color="000000" w:sz="4" w:space="0"/>
            </w:tcBorders>
            <w:shd w:val="clear" w:color="auto" w:fill="auto"/>
            <w:vAlign w:val="center"/>
          </w:tcPr>
          <w:p w14:paraId="75ACE177">
            <w:pPr>
              <w:widowControl/>
              <w:textAlignment w:val="cente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CFE5">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一般故障（对业务运行无风险），</w:t>
            </w:r>
            <w:r>
              <w:rPr>
                <w:rFonts w:hint="eastAsia"/>
                <w:sz w:val="18"/>
                <w:szCs w:val="18"/>
                <w:lang w:eastAsia="zh-CN"/>
              </w:rPr>
              <w:t>每次扣1分</w:t>
            </w:r>
          </w:p>
        </w:tc>
      </w:tr>
      <w:tr w14:paraId="1DF2EDB1">
        <w:tblPrEx>
          <w:tblCellMar>
            <w:top w:w="0" w:type="dxa"/>
            <w:left w:w="108" w:type="dxa"/>
            <w:bottom w:w="0" w:type="dxa"/>
            <w:right w:w="108" w:type="dxa"/>
          </w:tblCellMar>
        </w:tblPrEx>
        <w:trPr>
          <w:trHeight w:val="615" w:hRule="atLeast"/>
          <w:jc w:val="center"/>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70E06">
            <w:pPr>
              <w:widowControl/>
              <w:jc w:val="center"/>
              <w:textAlignment w:val="center"/>
              <w:rPr>
                <w:rFonts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3</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BA977">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维护保养及时完成率</w:t>
            </w:r>
          </w:p>
          <w:p w14:paraId="62FBCA8D">
            <w:pPr>
              <w:widowControl/>
              <w:textAlignment w:val="center"/>
              <w:rPr>
                <w:rFonts w:ascii="Times New Roman" w:hAnsi="Times New Roman" w:eastAsia="宋体" w:cs="Times New Roman"/>
                <w:color w:val="000000"/>
                <w:sz w:val="21"/>
                <w:szCs w:val="21"/>
                <w:lang w:eastAsia="zh-CN"/>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E3179">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15</w:t>
            </w:r>
          </w:p>
          <w:p w14:paraId="6329DBAC">
            <w:pPr>
              <w:widowControl/>
              <w:jc w:val="center"/>
              <w:textAlignment w:val="center"/>
              <w:rPr>
                <w:rFonts w:ascii="Times New Roman" w:hAnsi="Times New Roman" w:eastAsia="宋体" w:cs="Times New Roman"/>
                <w:color w:val="000000"/>
                <w:sz w:val="21"/>
                <w:szCs w:val="21"/>
              </w:rPr>
            </w:pPr>
          </w:p>
        </w:tc>
        <w:tc>
          <w:tcPr>
            <w:tcW w:w="3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5F01E">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PM工单100%按约定的维保计划完成，无超期工单，完成率=实际完成工单数量/计划完成工单数量</w:t>
            </w:r>
          </w:p>
          <w:p w14:paraId="3654F816">
            <w:pPr>
              <w:widowControl/>
              <w:textAlignment w:val="cente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20CA">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rPr>
              <w:t>完成率100%</w:t>
            </w:r>
            <w:r>
              <w:rPr>
                <w:rFonts w:hint="eastAsia"/>
                <w:color w:val="000000"/>
                <w:sz w:val="18"/>
                <w:szCs w:val="18"/>
                <w:lang w:eastAsia="zh-CN"/>
              </w:rPr>
              <w:t>，不扣分</w:t>
            </w:r>
            <w:r>
              <w:rPr>
                <w:rFonts w:hint="eastAsia"/>
                <w:color w:val="000000"/>
                <w:sz w:val="18"/>
                <w:szCs w:val="18"/>
              </w:rPr>
              <w:t>；</w:t>
            </w:r>
          </w:p>
        </w:tc>
      </w:tr>
      <w:tr w14:paraId="4E5B2077">
        <w:tblPrEx>
          <w:tblCellMar>
            <w:top w:w="0" w:type="dxa"/>
            <w:left w:w="108" w:type="dxa"/>
            <w:bottom w:w="0" w:type="dxa"/>
            <w:right w:w="108" w:type="dxa"/>
          </w:tblCellMar>
        </w:tblPrEx>
        <w:trPr>
          <w:trHeight w:val="615"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6AA6E">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A0815">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DE12C">
            <w:pPr>
              <w:jc w:val="center"/>
              <w:rPr>
                <w:rFonts w:ascii="Times New Roman" w:hAnsi="Times New Roman" w:eastAsia="宋体" w:cs="Times New Roman"/>
                <w:color w:val="000000"/>
                <w:sz w:val="21"/>
                <w:szCs w:val="21"/>
                <w:lang w:eastAsia="zh-CN"/>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D7898">
            <w:pP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5646">
            <w:pPr>
              <w:widowControl/>
              <w:textAlignment w:val="center"/>
              <w:rPr>
                <w:rFonts w:ascii="Times New Roman" w:hAnsi="Times New Roman" w:eastAsia="宋体" w:cs="Times New Roman"/>
                <w:color w:val="000000"/>
                <w:sz w:val="21"/>
                <w:szCs w:val="21"/>
              </w:rPr>
            </w:pPr>
            <w:r>
              <w:rPr>
                <w:rFonts w:hint="eastAsia"/>
                <w:color w:val="000000"/>
                <w:sz w:val="18"/>
                <w:szCs w:val="18"/>
              </w:rPr>
              <w:t>95%≤完成率＜100%，扣5分；</w:t>
            </w:r>
          </w:p>
        </w:tc>
      </w:tr>
      <w:tr w14:paraId="7F65CB43">
        <w:tblPrEx>
          <w:tblCellMar>
            <w:top w:w="0" w:type="dxa"/>
            <w:left w:w="108" w:type="dxa"/>
            <w:bottom w:w="0" w:type="dxa"/>
            <w:right w:w="108" w:type="dxa"/>
          </w:tblCellMar>
        </w:tblPrEx>
        <w:trPr>
          <w:trHeight w:val="615"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FE1B0">
            <w:pPr>
              <w:jc w:val="center"/>
              <w:rPr>
                <w:rFonts w:ascii="Times New Roman" w:hAnsi="Times New Roman" w:eastAsia="宋体" w:cs="Times New Roman"/>
                <w:color w:val="000000"/>
                <w:sz w:val="21"/>
                <w:szCs w:val="21"/>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60917">
            <w:pPr>
              <w:rPr>
                <w:rFonts w:ascii="Times New Roman" w:hAnsi="Times New Roman" w:eastAsia="宋体" w:cs="Times New Roman"/>
                <w:color w:val="000000"/>
                <w:sz w:val="21"/>
                <w:szCs w:val="21"/>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3B429">
            <w:pPr>
              <w:jc w:val="center"/>
              <w:rPr>
                <w:rFonts w:ascii="Times New Roman" w:hAnsi="Times New Roman" w:eastAsia="宋体" w:cs="Times New Roman"/>
                <w:color w:val="000000"/>
                <w:sz w:val="21"/>
                <w:szCs w:val="21"/>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AB165">
            <w:pPr>
              <w:rPr>
                <w:rFonts w:ascii="Times New Roman" w:hAnsi="Times New Roman" w:eastAsia="宋体" w:cs="Times New Roman"/>
                <w:color w:val="000000"/>
                <w:sz w:val="21"/>
                <w:szCs w:val="21"/>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804D">
            <w:pPr>
              <w:widowControl/>
              <w:textAlignment w:val="center"/>
              <w:rPr>
                <w:rFonts w:ascii="Times New Roman" w:hAnsi="Times New Roman" w:eastAsia="宋体" w:cs="Times New Roman"/>
                <w:color w:val="000000"/>
                <w:sz w:val="21"/>
                <w:szCs w:val="21"/>
              </w:rPr>
            </w:pPr>
            <w:r>
              <w:rPr>
                <w:rFonts w:hint="eastAsia"/>
                <w:color w:val="000000"/>
                <w:sz w:val="18"/>
                <w:szCs w:val="18"/>
              </w:rPr>
              <w:t>90%≤完成率＜95%，扣10分；</w:t>
            </w:r>
          </w:p>
        </w:tc>
      </w:tr>
      <w:tr w14:paraId="22F66D97">
        <w:tblPrEx>
          <w:tblCellMar>
            <w:top w:w="0" w:type="dxa"/>
            <w:left w:w="108" w:type="dxa"/>
            <w:bottom w:w="0" w:type="dxa"/>
            <w:right w:w="108" w:type="dxa"/>
          </w:tblCellMar>
        </w:tblPrEx>
        <w:trPr>
          <w:trHeight w:val="615"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9FAD0">
            <w:pPr>
              <w:jc w:val="center"/>
              <w:rPr>
                <w:rFonts w:ascii="Times New Roman" w:hAnsi="Times New Roman" w:eastAsia="宋体" w:cs="Times New Roman"/>
                <w:color w:val="000000"/>
                <w:sz w:val="21"/>
                <w:szCs w:val="21"/>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BD8F">
            <w:pPr>
              <w:rPr>
                <w:rFonts w:ascii="Times New Roman" w:hAnsi="Times New Roman" w:eastAsia="宋体" w:cs="Times New Roman"/>
                <w:color w:val="000000"/>
                <w:sz w:val="21"/>
                <w:szCs w:val="21"/>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8C36C">
            <w:pPr>
              <w:jc w:val="center"/>
              <w:rPr>
                <w:rFonts w:ascii="Times New Roman" w:hAnsi="Times New Roman" w:eastAsia="宋体" w:cs="Times New Roman"/>
                <w:color w:val="000000"/>
                <w:sz w:val="21"/>
                <w:szCs w:val="21"/>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3203A">
            <w:pPr>
              <w:rPr>
                <w:rFonts w:ascii="Times New Roman" w:hAnsi="Times New Roman" w:eastAsia="宋体" w:cs="Times New Roman"/>
                <w:color w:val="000000"/>
                <w:sz w:val="21"/>
                <w:szCs w:val="21"/>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C7FD">
            <w:pPr>
              <w:widowControl/>
              <w:textAlignment w:val="center"/>
              <w:rPr>
                <w:rFonts w:ascii="Times New Roman" w:hAnsi="Times New Roman" w:eastAsia="宋体" w:cs="Times New Roman"/>
                <w:color w:val="000000"/>
                <w:sz w:val="21"/>
                <w:szCs w:val="21"/>
              </w:rPr>
            </w:pPr>
            <w:r>
              <w:rPr>
                <w:rFonts w:hint="eastAsia"/>
                <w:color w:val="000000"/>
                <w:sz w:val="18"/>
                <w:szCs w:val="18"/>
              </w:rPr>
              <w:t>完成率＜90%，扣15分；</w:t>
            </w:r>
          </w:p>
        </w:tc>
      </w:tr>
      <w:tr w14:paraId="13B4AAA3">
        <w:tblPrEx>
          <w:tblCellMar>
            <w:top w:w="0" w:type="dxa"/>
            <w:left w:w="108" w:type="dxa"/>
            <w:bottom w:w="0" w:type="dxa"/>
            <w:right w:w="108" w:type="dxa"/>
          </w:tblCellMar>
        </w:tblPrEx>
        <w:trPr>
          <w:trHeight w:val="61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45B5">
            <w:pPr>
              <w:widowControl/>
              <w:jc w:val="center"/>
              <w:textAlignment w:val="center"/>
              <w:rPr>
                <w:rFonts w:ascii="Times New Roman" w:hAnsi="Times New Roman" w:eastAsia="宋体" w:cs="Times New Roman"/>
                <w:color w:val="000000"/>
                <w:sz w:val="21"/>
                <w:szCs w:val="21"/>
                <w:lang w:eastAsia="zh-CN" w:bidi="ar"/>
              </w:rPr>
            </w:pPr>
            <w:r>
              <w:rPr>
                <w:rFonts w:hint="eastAsia" w:ascii="Times New Roman" w:hAnsi="Times New Roman" w:eastAsia="宋体" w:cs="Times New Roman"/>
                <w:color w:val="000000"/>
                <w:sz w:val="21"/>
                <w:szCs w:val="21"/>
                <w:lang w:eastAsia="zh-CN" w:bidi="ar"/>
              </w:rPr>
              <w:t>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C3F4">
            <w:pPr>
              <w:widowControl/>
              <w:textAlignment w:val="center"/>
              <w:rPr>
                <w:color w:val="000000"/>
                <w:sz w:val="18"/>
                <w:szCs w:val="18"/>
              </w:rPr>
            </w:pPr>
            <w:r>
              <w:rPr>
                <w:rFonts w:hint="eastAsia"/>
                <w:color w:val="000000"/>
                <w:sz w:val="18"/>
                <w:szCs w:val="18"/>
                <w:lang w:eastAsia="zh-CN"/>
              </w:rPr>
              <w:t>维护保养质量达标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96FC">
            <w:pPr>
              <w:widowControl/>
              <w:jc w:val="center"/>
              <w:textAlignment w:val="center"/>
              <w:rPr>
                <w:color w:val="000000"/>
                <w:sz w:val="18"/>
                <w:szCs w:val="18"/>
              </w:rPr>
            </w:pPr>
            <w:r>
              <w:rPr>
                <w:rFonts w:hint="eastAsia"/>
                <w:color w:val="000000"/>
                <w:sz w:val="18"/>
                <w:szCs w:val="18"/>
              </w:rPr>
              <w:t>15</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1C95">
            <w:pPr>
              <w:widowControl/>
              <w:textAlignment w:val="center"/>
              <w:rPr>
                <w:color w:val="000000"/>
                <w:sz w:val="18"/>
                <w:szCs w:val="18"/>
                <w:lang w:eastAsia="zh-CN"/>
              </w:rPr>
            </w:pPr>
            <w:r>
              <w:rPr>
                <w:rFonts w:hint="eastAsia"/>
                <w:color w:val="000000"/>
                <w:sz w:val="18"/>
                <w:szCs w:val="18"/>
                <w:lang w:eastAsia="zh-CN"/>
              </w:rPr>
              <w:t>每个工单的每一项维保任务均满足合同维保标准要求，才认定为质量达标</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8B52">
            <w:pPr>
              <w:widowControl/>
              <w:textAlignment w:val="center"/>
              <w:rPr>
                <w:sz w:val="18"/>
                <w:szCs w:val="18"/>
                <w:lang w:eastAsia="zh-CN"/>
              </w:rPr>
            </w:pPr>
            <w:r>
              <w:rPr>
                <w:rFonts w:hint="eastAsia"/>
                <w:sz w:val="18"/>
                <w:szCs w:val="18"/>
                <w:lang w:eastAsia="zh-CN"/>
              </w:rPr>
              <w:t>维保内容不达标每项扣1分</w:t>
            </w:r>
          </w:p>
        </w:tc>
      </w:tr>
      <w:tr w14:paraId="616A9127">
        <w:tblPrEx>
          <w:tblCellMar>
            <w:top w:w="0" w:type="dxa"/>
            <w:left w:w="108" w:type="dxa"/>
            <w:bottom w:w="0" w:type="dxa"/>
            <w:right w:w="108" w:type="dxa"/>
          </w:tblCellMar>
        </w:tblPrEx>
        <w:trPr>
          <w:trHeight w:val="61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233B">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4892">
            <w:pPr>
              <w:widowControl/>
              <w:textAlignment w:val="center"/>
              <w:rPr>
                <w:rFonts w:ascii="Times New Roman" w:hAnsi="Times New Roman" w:eastAsia="宋体" w:cs="Times New Roman"/>
                <w:color w:val="000000"/>
                <w:sz w:val="21"/>
                <w:szCs w:val="21"/>
              </w:rPr>
            </w:pPr>
            <w:r>
              <w:rPr>
                <w:rFonts w:hint="eastAsia"/>
                <w:color w:val="000000"/>
                <w:sz w:val="18"/>
                <w:szCs w:val="18"/>
              </w:rPr>
              <w:t>有效投诉</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0714">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10</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229E">
            <w:pPr>
              <w:widowControl/>
              <w:textAlignment w:val="center"/>
              <w:rPr>
                <w:rFonts w:ascii="Times New Roman" w:hAnsi="Times New Roman" w:eastAsia="宋体" w:cs="Times New Roman"/>
                <w:color w:val="000000"/>
                <w:sz w:val="21"/>
                <w:szCs w:val="21"/>
              </w:rPr>
            </w:pPr>
            <w:r>
              <w:rPr>
                <w:rFonts w:hint="eastAsia"/>
                <w:color w:val="000000"/>
                <w:sz w:val="18"/>
                <w:szCs w:val="18"/>
              </w:rPr>
              <w:t>无有效投诉</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1FCF">
            <w:pPr>
              <w:widowControl/>
              <w:textAlignment w:val="center"/>
              <w:rPr>
                <w:rFonts w:ascii="Times New Roman" w:hAnsi="Times New Roman" w:eastAsia="宋体" w:cs="Times New Roman"/>
                <w:sz w:val="21"/>
                <w:szCs w:val="21"/>
                <w:lang w:eastAsia="zh-CN"/>
              </w:rPr>
            </w:pPr>
            <w:r>
              <w:rPr>
                <w:rFonts w:hint="eastAsia"/>
                <w:sz w:val="18"/>
                <w:szCs w:val="18"/>
                <w:lang w:eastAsia="zh-CN"/>
              </w:rPr>
              <w:t>有效投诉每次扣5分，扣完为止</w:t>
            </w:r>
          </w:p>
        </w:tc>
      </w:tr>
      <w:tr w14:paraId="0C4A83CA">
        <w:tblPrEx>
          <w:tblCellMar>
            <w:top w:w="0" w:type="dxa"/>
            <w:left w:w="108" w:type="dxa"/>
            <w:bottom w:w="0" w:type="dxa"/>
            <w:right w:w="108" w:type="dxa"/>
          </w:tblCellMar>
        </w:tblPrEx>
        <w:trPr>
          <w:trHeight w:val="61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0C56">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6</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21F8">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现场人员队伍资质符合度</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4B91">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10</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3734">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驻场及维保人员资质符合合同要求，驻场人员以单个演出驻场作为考核周期</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860B">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考核周期内每人不符合扣2分，扣完为止</w:t>
            </w:r>
          </w:p>
        </w:tc>
      </w:tr>
      <w:tr w14:paraId="575BCBD8">
        <w:tblPrEx>
          <w:tblCellMar>
            <w:top w:w="0" w:type="dxa"/>
            <w:left w:w="108" w:type="dxa"/>
            <w:bottom w:w="0" w:type="dxa"/>
            <w:right w:w="108" w:type="dxa"/>
          </w:tblCellMar>
        </w:tblPrEx>
        <w:trPr>
          <w:trHeight w:val="720"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7105">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7</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E78C">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rPr>
              <w:t>现场人员队伍稳定性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2A23">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5</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0AA8">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季度考核期内乙方人员更换人数少于1人，同一演出或同一周期内演出的驻场人员更换人数为0</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6793">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考核周期更换每多于1人扣2分</w:t>
            </w:r>
          </w:p>
        </w:tc>
      </w:tr>
      <w:tr w14:paraId="6E705EC4">
        <w:tblPrEx>
          <w:tblCellMar>
            <w:top w:w="0" w:type="dxa"/>
            <w:left w:w="108" w:type="dxa"/>
            <w:bottom w:w="0" w:type="dxa"/>
            <w:right w:w="108" w:type="dxa"/>
          </w:tblCellMar>
        </w:tblPrEx>
        <w:trPr>
          <w:trHeight w:val="960"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43C8">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8</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039E">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文档材料完整、真实、及时性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E5FD">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10</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185E">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包括不限于年度、月度维保报告、设备设施评估报告真实，风险识别及整改建议合理；申付资料在内的文档资料完整、及时提交</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09B7">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考核周期内未出现材料错误、缺失、滞后、虚假的，不作扣分</w:t>
            </w:r>
          </w:p>
        </w:tc>
      </w:tr>
      <w:tr w14:paraId="6D812831">
        <w:tblPrEx>
          <w:tblCellMar>
            <w:top w:w="0" w:type="dxa"/>
            <w:left w:w="108" w:type="dxa"/>
            <w:bottom w:w="0" w:type="dxa"/>
            <w:right w:w="108" w:type="dxa"/>
          </w:tblCellMar>
        </w:tblPrEx>
        <w:trPr>
          <w:trHeight w:val="615" w:hRule="atLeast"/>
          <w:jc w:val="center"/>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85DEF">
            <w:pPr>
              <w:widowControl/>
              <w:jc w:val="center"/>
              <w:textAlignment w:val="center"/>
              <w:rPr>
                <w:rFonts w:ascii="Times New Roman" w:hAnsi="Times New Roman" w:eastAsia="宋体" w:cs="Times New Roman"/>
                <w:color w:val="000000"/>
                <w:sz w:val="21"/>
                <w:szCs w:val="21"/>
                <w:lang w:eastAsia="zh-CN"/>
              </w:rPr>
            </w:pPr>
          </w:p>
          <w:p w14:paraId="0A5E94F7">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9</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F3812">
            <w:pPr>
              <w:widowControl/>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文档材料完整、真实、及时性</w:t>
            </w:r>
          </w:p>
          <w:p w14:paraId="1CFC948C">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增值服务、创新服务、主动服务</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D1A42">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p w14:paraId="5A6858B1">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加分项</w:t>
            </w:r>
          </w:p>
        </w:tc>
        <w:tc>
          <w:tcPr>
            <w:tcW w:w="3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65067">
            <w:pPr>
              <w:widowControl/>
              <w:textAlignment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bidi="ar"/>
              </w:rPr>
              <w:t>包括不限于年度、月度维保报告、设备设施评估报告真实，风险识别及整改建议合理；申付资料在内的文档资料完整、及时提交</w:t>
            </w:r>
          </w:p>
          <w:p w14:paraId="6FE7ABB3">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乙方在考核周期内提供超出合同范围外的创新、增值、主动服务等创造价值的</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F652">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考核周期内出现材料错误、缺失、滞后、虚假的，每次扣2分，扣完为止</w:t>
            </w:r>
          </w:p>
        </w:tc>
      </w:tr>
      <w:tr w14:paraId="7F6357A6">
        <w:tblPrEx>
          <w:tblCellMar>
            <w:top w:w="0" w:type="dxa"/>
            <w:left w:w="108" w:type="dxa"/>
            <w:bottom w:w="0" w:type="dxa"/>
            <w:right w:w="108" w:type="dxa"/>
          </w:tblCellMar>
        </w:tblPrEx>
        <w:trPr>
          <w:trHeight w:val="615"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06F03">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20B4F">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FC3EF">
            <w:pPr>
              <w:jc w:val="center"/>
              <w:rPr>
                <w:rFonts w:ascii="Times New Roman" w:hAnsi="Times New Roman" w:eastAsia="宋体" w:cs="Times New Roman"/>
                <w:color w:val="000000"/>
                <w:sz w:val="21"/>
                <w:szCs w:val="21"/>
                <w:lang w:eastAsia="zh-CN"/>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D1D16">
            <w:pP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3B52">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考核周期内同一事项重复发生上述情况的，每次单独再扣2分</w:t>
            </w:r>
          </w:p>
        </w:tc>
      </w:tr>
      <w:tr w14:paraId="7078FE7C">
        <w:tblPrEx>
          <w:tblCellMar>
            <w:top w:w="0" w:type="dxa"/>
            <w:left w:w="108" w:type="dxa"/>
            <w:bottom w:w="0" w:type="dxa"/>
            <w:right w:w="108" w:type="dxa"/>
          </w:tblCellMar>
        </w:tblPrEx>
        <w:trPr>
          <w:trHeight w:val="615" w:hRule="atLeast"/>
          <w:jc w:val="center"/>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3C6AB">
            <w:pPr>
              <w:jc w:val="center"/>
              <w:rPr>
                <w:rFonts w:ascii="Times New Roman" w:hAnsi="Times New Roman" w:eastAsia="宋体" w:cs="Times New Roman"/>
                <w:color w:val="000000"/>
                <w:sz w:val="21"/>
                <w:szCs w:val="21"/>
                <w:lang w:eastAsia="zh-CN"/>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4159B">
            <w:pPr>
              <w:rPr>
                <w:rFonts w:ascii="Times New Roman" w:hAnsi="Times New Roman" w:eastAsia="宋体" w:cs="Times New Roman"/>
                <w:color w:val="000000"/>
                <w:sz w:val="21"/>
                <w:szCs w:val="21"/>
                <w:lang w:eastAsia="zh-CN"/>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A2AB7">
            <w:pPr>
              <w:jc w:val="center"/>
              <w:rPr>
                <w:rFonts w:ascii="Times New Roman" w:hAnsi="Times New Roman" w:eastAsia="宋体" w:cs="Times New Roman"/>
                <w:color w:val="000000"/>
                <w:sz w:val="21"/>
                <w:szCs w:val="21"/>
                <w:lang w:eastAsia="zh-CN"/>
              </w:rPr>
            </w:pPr>
          </w:p>
        </w:tc>
        <w:tc>
          <w:tcPr>
            <w:tcW w:w="3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BF6A4">
            <w:pPr>
              <w:rPr>
                <w:rFonts w:ascii="Times New Roman" w:hAnsi="Times New Roman" w:eastAsia="宋体" w:cs="Times New Roman"/>
                <w:color w:val="000000"/>
                <w:sz w:val="21"/>
                <w:szCs w:val="21"/>
                <w:lang w:eastAsia="zh-CN"/>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49C0">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根据考核周期内提供的服务内容及效果进行评定，每次事项增加2分，原则考核周期内累计不超过5分。</w:t>
            </w:r>
          </w:p>
        </w:tc>
      </w:tr>
      <w:tr w14:paraId="07AD0B99">
        <w:tblPrEx>
          <w:tblCellMar>
            <w:top w:w="0" w:type="dxa"/>
            <w:left w:w="108" w:type="dxa"/>
            <w:bottom w:w="0" w:type="dxa"/>
            <w:right w:w="108" w:type="dxa"/>
          </w:tblCellMar>
        </w:tblPrEx>
        <w:trPr>
          <w:trHeight w:val="61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9F20">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6FB3">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rPr>
              <w:t>重大责任事故</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BC96">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扣分项</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88A0">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由于服务范围管理责任，造成重点保障区域安全责任事故、展馆重大责任事故、负面社会影响事件等</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3810">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从总分中扣除，每次扣25分，扣完为止。</w:t>
            </w:r>
          </w:p>
        </w:tc>
      </w:tr>
      <w:tr w14:paraId="0D93BE46">
        <w:tblPrEx>
          <w:tblCellMar>
            <w:top w:w="0" w:type="dxa"/>
            <w:left w:w="108" w:type="dxa"/>
            <w:bottom w:w="0" w:type="dxa"/>
            <w:right w:w="108" w:type="dxa"/>
          </w:tblCellMar>
        </w:tblPrEx>
        <w:trPr>
          <w:trHeight w:val="61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9D09">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C020">
            <w:pPr>
              <w:widowControl/>
              <w:textAlignment w:val="center"/>
              <w:rPr>
                <w:rFonts w:ascii="Times New Roman" w:hAnsi="Times New Roman" w:eastAsia="宋体" w:cs="Times New Roman"/>
                <w:color w:val="000000"/>
                <w:sz w:val="21"/>
                <w:szCs w:val="21"/>
              </w:rPr>
            </w:pPr>
            <w:r>
              <w:rPr>
                <w:rFonts w:hint="eastAsia"/>
                <w:color w:val="000000"/>
                <w:sz w:val="18"/>
                <w:szCs w:val="18"/>
              </w:rPr>
              <w:t>诚信事件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A8CD">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扣分项</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C745">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在服务过程中，使用假冒伪劣产品；相关资料及保养报告弄虚作假，造成负面社会影响事件。</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2ECE">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从总分中扣除，每次扣25分，扣完为止。</w:t>
            </w:r>
          </w:p>
        </w:tc>
      </w:tr>
      <w:tr w14:paraId="798C1527">
        <w:tblPrEx>
          <w:tblCellMar>
            <w:top w:w="0" w:type="dxa"/>
            <w:left w:w="108" w:type="dxa"/>
            <w:bottom w:w="0" w:type="dxa"/>
            <w:right w:w="108" w:type="dxa"/>
          </w:tblCellMar>
        </w:tblPrEx>
        <w:trPr>
          <w:trHeight w:val="61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41E9">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6D21">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不服从管理人员的管理</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2B99">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扣分项</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224A">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发生不服从管理人员管理的事件</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2A8B">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从总分中扣除，每次扣5分，扣完为止。</w:t>
            </w:r>
          </w:p>
        </w:tc>
      </w:tr>
      <w:tr w14:paraId="3E64EF50">
        <w:tblPrEx>
          <w:tblCellMar>
            <w:top w:w="0" w:type="dxa"/>
            <w:left w:w="108" w:type="dxa"/>
            <w:bottom w:w="0" w:type="dxa"/>
            <w:right w:w="108" w:type="dxa"/>
          </w:tblCellMar>
        </w:tblPrEx>
        <w:trPr>
          <w:trHeight w:val="61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A40D">
            <w:pPr>
              <w:widowControl/>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eastAsia="zh-CN" w:bidi="ar"/>
              </w:rPr>
              <w:t>13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1EE6">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违反甲方职业健康、安全、环境管理规定的行为</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EB14">
            <w:pPr>
              <w:widowControl/>
              <w:jc w:val="center"/>
              <w:textAlignment w:val="center"/>
              <w:rPr>
                <w:rFonts w:ascii="Times New Roman" w:hAnsi="Times New Roman" w:eastAsia="宋体" w:cs="Times New Roman"/>
                <w:color w:val="000000"/>
                <w:sz w:val="21"/>
                <w:szCs w:val="21"/>
              </w:rPr>
            </w:pPr>
            <w:r>
              <w:rPr>
                <w:rFonts w:hint="eastAsia"/>
                <w:color w:val="000000"/>
                <w:sz w:val="18"/>
                <w:szCs w:val="18"/>
              </w:rPr>
              <w:t>扣分项</w:t>
            </w:r>
          </w:p>
        </w:tc>
        <w:tc>
          <w:tcPr>
            <w:tcW w:w="3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7014">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发生违反甲方职业健康、安全、环境管理规定的行为</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18ED">
            <w:pPr>
              <w:widowControl/>
              <w:textAlignment w:val="center"/>
              <w:rPr>
                <w:rFonts w:ascii="Times New Roman" w:hAnsi="Times New Roman" w:eastAsia="宋体" w:cs="Times New Roman"/>
                <w:color w:val="000000"/>
                <w:sz w:val="21"/>
                <w:szCs w:val="21"/>
                <w:lang w:eastAsia="zh-CN"/>
              </w:rPr>
            </w:pPr>
            <w:r>
              <w:rPr>
                <w:rFonts w:hint="eastAsia"/>
                <w:color w:val="000000"/>
                <w:sz w:val="18"/>
                <w:szCs w:val="18"/>
                <w:lang w:eastAsia="zh-CN"/>
              </w:rPr>
              <w:t>从总分中扣除，每次扣5分，扣完为止。</w:t>
            </w:r>
          </w:p>
        </w:tc>
      </w:tr>
    </w:tbl>
    <w:p w14:paraId="21A59F25">
      <w:pPr>
        <w:pStyle w:val="9"/>
        <w:adjustRightInd w:val="0"/>
        <w:snapToGrid w:val="0"/>
        <w:spacing w:before="156" w:beforeLines="50" w:line="360" w:lineRule="auto"/>
        <w:ind w:left="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考核说明：1）每季度的KPI考核应由供应商先自评，再由物业根据实际情况评分，最后由甲方评分，KPI考核最终有效评分以甲方评定的为准；</w:t>
      </w:r>
    </w:p>
    <w:p w14:paraId="39385431">
      <w:pPr>
        <w:pStyle w:val="9"/>
        <w:adjustRightInd w:val="0"/>
        <w:snapToGrid w:val="0"/>
        <w:spacing w:line="360" w:lineRule="auto"/>
        <w:ind w:left="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2）季度KPI考核综合评分≥90分为达标合格，不作扣款；</w:t>
      </w:r>
    </w:p>
    <w:p w14:paraId="6745AC35">
      <w:pPr>
        <w:pStyle w:val="9"/>
        <w:adjustRightInd w:val="0"/>
        <w:snapToGrid w:val="0"/>
        <w:spacing w:line="360" w:lineRule="auto"/>
        <w:ind w:left="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3）80分≤季度KPI考核综合评分＜90分，扣除季度申付款项的15%；</w:t>
      </w:r>
    </w:p>
    <w:p w14:paraId="27809471">
      <w:pPr>
        <w:pStyle w:val="9"/>
        <w:adjustRightInd w:val="0"/>
        <w:snapToGrid w:val="0"/>
        <w:spacing w:line="360" w:lineRule="auto"/>
        <w:ind w:left="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4）60分≤季度KPI考核综合评分＜80分，扣除季度申付款项的25%；</w:t>
      </w:r>
    </w:p>
    <w:p w14:paraId="090AFC13">
      <w:pPr>
        <w:pStyle w:val="9"/>
        <w:adjustRightInd w:val="0"/>
        <w:snapToGrid w:val="0"/>
        <w:spacing w:line="360" w:lineRule="auto"/>
        <w:ind w:left="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5）季度KPI考核综合评分＜60分，扣除季度申付款项的40%；</w:t>
      </w:r>
    </w:p>
    <w:p w14:paraId="1491B93B">
      <w:pPr>
        <w:pStyle w:val="9"/>
        <w:tabs>
          <w:tab w:val="left" w:pos="1006"/>
        </w:tabs>
        <w:adjustRightInd w:val="0"/>
        <w:snapToGrid w:val="0"/>
        <w:spacing w:line="360" w:lineRule="auto"/>
        <w:ind w:left="0"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6）连续2次考核低于60分或每6个月度“重大事件、重大有效投诉、重大责任事件、严重故障次数超标”合计超过2次、不诚信事件发生1次的，甲方有权单方面解除合同。</w:t>
      </w:r>
    </w:p>
    <w:p w14:paraId="6B6A8C4F">
      <w:pPr>
        <w:widowControl/>
        <w:rPr>
          <w:rFonts w:ascii="Times New Roman" w:hAnsi="Times New Roman" w:eastAsia="宋体" w:cs="Times New Roman"/>
          <w:sz w:val="21"/>
          <w:szCs w:val="21"/>
          <w:lang w:eastAsia="zh-CN"/>
        </w:rPr>
      </w:pPr>
      <w:r>
        <w:rPr>
          <w:rFonts w:ascii="Times New Roman" w:hAnsi="Times New Roman" w:cs="Times New Roman"/>
          <w:sz w:val="21"/>
          <w:szCs w:val="21"/>
          <w:lang w:eastAsia="zh-CN"/>
        </w:rPr>
        <w:br w:type="page"/>
      </w:r>
    </w:p>
    <w:p w14:paraId="354DA4B7">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spacing w:val="-3"/>
          <w:lang w:eastAsia="zh-CN"/>
        </w:rPr>
      </w:pPr>
      <w:bookmarkStart w:id="15" w:name="_Toc196292845"/>
      <w:r>
        <w:rPr>
          <w:rFonts w:ascii="Times New Roman" w:hAnsi="Times New Roman" w:eastAsia="宋体" w:cs="Times New Roman"/>
          <w:spacing w:val="-3"/>
          <w:lang w:eastAsia="zh-CN"/>
        </w:rPr>
        <w:t>维</w:t>
      </w:r>
      <w:r>
        <w:rPr>
          <w:rFonts w:ascii="Times New Roman" w:hAnsi="Times New Roman" w:eastAsia="宋体" w:cs="Times New Roman"/>
          <w:lang w:eastAsia="zh-CN"/>
        </w:rPr>
        <w:t>保费</w:t>
      </w:r>
      <w:r>
        <w:rPr>
          <w:rFonts w:ascii="Times New Roman" w:hAnsi="Times New Roman" w:eastAsia="宋体" w:cs="Times New Roman"/>
          <w:spacing w:val="-3"/>
          <w:lang w:eastAsia="zh-CN"/>
        </w:rPr>
        <w:t>用说明</w:t>
      </w:r>
      <w:bookmarkEnd w:id="15"/>
    </w:p>
    <w:p w14:paraId="75E7E83D">
      <w:pPr>
        <w:spacing w:line="360" w:lineRule="auto"/>
        <w:ind w:firstLine="424" w:firstLineChars="20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维保费用及实报实销费用</w:t>
      </w:r>
    </w:p>
    <w:tbl>
      <w:tblPr>
        <w:tblStyle w:val="18"/>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716"/>
        <w:gridCol w:w="7371"/>
      </w:tblGrid>
      <w:tr w14:paraId="7E44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3" w:hRule="atLeast"/>
          <w:jc w:val="center"/>
        </w:trPr>
        <w:tc>
          <w:tcPr>
            <w:tcW w:w="1716" w:type="dxa"/>
            <w:shd w:val="clear" w:color="auto" w:fill="FFFFFF" w:themeFill="background1"/>
            <w:vAlign w:val="center"/>
          </w:tcPr>
          <w:p w14:paraId="5188DF62">
            <w:pPr>
              <w:widowControl/>
              <w:spacing w:line="360" w:lineRule="auto"/>
              <w:jc w:val="center"/>
              <w:rPr>
                <w:rFonts w:ascii="Times New Roman" w:hAnsi="Times New Roman" w:eastAsia="宋体" w:cs="Times New Roman"/>
                <w:b/>
                <w:sz w:val="21"/>
                <w:szCs w:val="21"/>
                <w:lang w:eastAsia="zh-CN"/>
              </w:rPr>
            </w:pPr>
            <w:r>
              <w:rPr>
                <w:rFonts w:ascii="Times New Roman" w:hAnsi="Times New Roman" w:eastAsia="宋体" w:cs="Times New Roman"/>
                <w:b/>
                <w:sz w:val="21"/>
                <w:szCs w:val="21"/>
                <w:lang w:eastAsia="zh-CN"/>
              </w:rPr>
              <w:t>名称</w:t>
            </w:r>
          </w:p>
        </w:tc>
        <w:tc>
          <w:tcPr>
            <w:tcW w:w="7371" w:type="dxa"/>
            <w:shd w:val="clear" w:color="auto" w:fill="FFFFFF" w:themeFill="background1"/>
            <w:vAlign w:val="center"/>
          </w:tcPr>
          <w:p w14:paraId="19378B30">
            <w:pPr>
              <w:widowControl/>
              <w:spacing w:line="360" w:lineRule="auto"/>
              <w:jc w:val="center"/>
              <w:rPr>
                <w:rFonts w:ascii="Times New Roman" w:hAnsi="Times New Roman" w:eastAsia="宋体" w:cs="Times New Roman"/>
                <w:b/>
                <w:sz w:val="21"/>
                <w:szCs w:val="21"/>
                <w:lang w:eastAsia="zh-CN"/>
              </w:rPr>
            </w:pPr>
            <w:r>
              <w:rPr>
                <w:rFonts w:ascii="Times New Roman" w:hAnsi="Times New Roman" w:eastAsia="宋体" w:cs="Times New Roman"/>
                <w:b/>
                <w:sz w:val="21"/>
                <w:szCs w:val="21"/>
                <w:lang w:eastAsia="zh-CN"/>
              </w:rPr>
              <w:t>费用说明</w:t>
            </w:r>
          </w:p>
        </w:tc>
      </w:tr>
      <w:tr w14:paraId="57FF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30" w:hRule="atLeast"/>
          <w:jc w:val="center"/>
        </w:trPr>
        <w:tc>
          <w:tcPr>
            <w:tcW w:w="1716" w:type="dxa"/>
            <w:vMerge w:val="restart"/>
            <w:shd w:val="clear" w:color="auto" w:fill="FFFFFF" w:themeFill="background1"/>
            <w:vAlign w:val="center"/>
          </w:tcPr>
          <w:p w14:paraId="67414BBF">
            <w:pPr>
              <w:widowControl/>
              <w:spacing w:line="36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例行保养费用</w:t>
            </w:r>
          </w:p>
        </w:tc>
        <w:tc>
          <w:tcPr>
            <w:tcW w:w="7371" w:type="dxa"/>
            <w:shd w:val="clear" w:color="auto" w:fill="FFFFFF" w:themeFill="background1"/>
            <w:vAlign w:val="center"/>
          </w:tcPr>
          <w:p w14:paraId="18CD6556">
            <w:pPr>
              <w:widowControl/>
              <w:spacing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hint="eastAsia" w:ascii="Times New Roman" w:hAnsi="Times New Roman" w:eastAsia="宋体" w:cs="Times New Roman"/>
                <w:sz w:val="21"/>
                <w:szCs w:val="21"/>
                <w:lang w:eastAsia="zh-CN"/>
              </w:rPr>
              <w:t>例行</w:t>
            </w:r>
            <w:r>
              <w:rPr>
                <w:rFonts w:ascii="Times New Roman" w:hAnsi="Times New Roman" w:eastAsia="宋体" w:cs="Times New Roman"/>
                <w:sz w:val="21"/>
                <w:szCs w:val="21"/>
                <w:lang w:eastAsia="zh-CN"/>
              </w:rPr>
              <w:t>维保费：依据双方合同约定的维保标准（保养包）进行例行保养工作所产生的一切费用（例行保养综合单价）</w:t>
            </w:r>
            <w:r>
              <w:rPr>
                <w:rFonts w:ascii="Times New Roman" w:hAnsi="Times New Roman" w:eastAsia="宋体" w:cs="Times New Roman"/>
                <w:spacing w:val="-3"/>
                <w:sz w:val="21"/>
                <w:szCs w:val="21"/>
                <w:lang w:eastAsia="zh-CN"/>
              </w:rPr>
              <w:t>，包含如</w:t>
            </w:r>
            <w:r>
              <w:rPr>
                <w:rFonts w:hint="eastAsia" w:ascii="Times New Roman" w:hAnsi="Times New Roman" w:eastAsia="宋体" w:cs="Times New Roman"/>
                <w:spacing w:val="-3"/>
                <w:sz w:val="21"/>
                <w:szCs w:val="21"/>
                <w:lang w:eastAsia="zh-CN"/>
              </w:rPr>
              <w:t>机组表面卫生清洁、</w:t>
            </w:r>
            <w:r>
              <w:rPr>
                <w:rFonts w:ascii="Times New Roman" w:hAnsi="Times New Roman" w:eastAsia="宋体" w:cs="Times New Roman"/>
                <w:spacing w:val="-3"/>
                <w:sz w:val="21"/>
                <w:szCs w:val="21"/>
                <w:lang w:eastAsia="zh-CN"/>
              </w:rPr>
              <w:t>电机油脂、油质检测、振动检测、软件升级、保养包内的耗材更换、低值易耗品等</w:t>
            </w:r>
            <w:r>
              <w:rPr>
                <w:rFonts w:ascii="Times New Roman" w:hAnsi="Times New Roman" w:eastAsia="宋体" w:cs="Times New Roman"/>
                <w:sz w:val="21"/>
                <w:szCs w:val="21"/>
                <w:lang w:eastAsia="zh-CN"/>
              </w:rPr>
              <w:t>。</w:t>
            </w:r>
          </w:p>
        </w:tc>
      </w:tr>
      <w:tr w14:paraId="4181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16" w:type="dxa"/>
            <w:vMerge w:val="continue"/>
            <w:shd w:val="clear" w:color="auto" w:fill="FFFFFF" w:themeFill="background1"/>
            <w:vAlign w:val="center"/>
          </w:tcPr>
          <w:p w14:paraId="1B538D67">
            <w:pPr>
              <w:widowControl/>
              <w:spacing w:line="360" w:lineRule="auto"/>
              <w:jc w:val="center"/>
              <w:rPr>
                <w:rFonts w:ascii="Times New Roman" w:hAnsi="Times New Roman" w:eastAsia="宋体" w:cs="Times New Roman"/>
                <w:sz w:val="21"/>
                <w:szCs w:val="21"/>
                <w:lang w:eastAsia="zh-CN"/>
              </w:rPr>
            </w:pPr>
          </w:p>
        </w:tc>
        <w:tc>
          <w:tcPr>
            <w:tcW w:w="7371" w:type="dxa"/>
            <w:shd w:val="clear" w:color="auto" w:fill="FFFFFF" w:themeFill="background1"/>
            <w:vAlign w:val="center"/>
          </w:tcPr>
          <w:p w14:paraId="5B7402AC">
            <w:pPr>
              <w:widowControl/>
              <w:spacing w:line="360" w:lineRule="auto"/>
              <w:rPr>
                <w:rFonts w:ascii="Times New Roman" w:hAnsi="Times New Roman" w:eastAsia="宋体" w:cs="Times New Roman"/>
                <w:sz w:val="21"/>
                <w:szCs w:val="21"/>
                <w:lang w:eastAsia="zh-CN"/>
              </w:rPr>
            </w:pPr>
            <w:r>
              <w:rPr>
                <w:rFonts w:ascii="Times New Roman" w:hAnsi="Times New Roman" w:eastAsia="宋体" w:cs="Times New Roman"/>
                <w:spacing w:val="-3"/>
                <w:sz w:val="21"/>
                <w:szCs w:val="21"/>
                <w:lang w:eastAsia="zh-CN"/>
              </w:rPr>
              <w:t>2）所有的低值易耗品</w:t>
            </w:r>
            <w:r>
              <w:rPr>
                <w:rFonts w:hint="eastAsia" w:ascii="Times New Roman" w:hAnsi="Times New Roman" w:eastAsia="宋体" w:cs="Times New Roman"/>
                <w:spacing w:val="-3"/>
                <w:sz w:val="21"/>
                <w:szCs w:val="21"/>
                <w:lang w:eastAsia="zh-CN"/>
              </w:rPr>
              <w:t>（单价低于200元的材料）</w:t>
            </w:r>
            <w:r>
              <w:rPr>
                <w:rFonts w:ascii="Times New Roman" w:hAnsi="Times New Roman" w:eastAsia="宋体" w:cs="Times New Roman"/>
                <w:spacing w:val="-3"/>
                <w:sz w:val="21"/>
                <w:szCs w:val="21"/>
                <w:lang w:eastAsia="zh-CN"/>
              </w:rPr>
              <w:t>，如设备防锈、局部保温棉修复、DDC端子、电源端子、线耳、柜体门锁等相似或类似价值的</w:t>
            </w:r>
            <w:r>
              <w:rPr>
                <w:rFonts w:ascii="Times New Roman" w:hAnsi="Times New Roman" w:eastAsia="宋体" w:cs="Times New Roman"/>
                <w:sz w:val="21"/>
                <w:szCs w:val="21"/>
                <w:lang w:eastAsia="zh-CN"/>
              </w:rPr>
              <w:t>维修费（</w:t>
            </w:r>
            <w:r>
              <w:rPr>
                <w:rFonts w:ascii="Times New Roman" w:hAnsi="Times New Roman" w:eastAsia="宋体" w:cs="Times New Roman"/>
                <w:spacing w:val="-3"/>
                <w:sz w:val="21"/>
                <w:szCs w:val="21"/>
                <w:lang w:eastAsia="zh-CN"/>
              </w:rPr>
              <w:t>参考《低值易耗品零配件清单》），为完成</w:t>
            </w:r>
            <w:r>
              <w:rPr>
                <w:rFonts w:hint="eastAsia" w:ascii="Times New Roman" w:hAnsi="Times New Roman" w:eastAsia="宋体" w:cs="Times New Roman"/>
                <w:spacing w:val="-3"/>
                <w:sz w:val="21"/>
                <w:szCs w:val="21"/>
                <w:lang w:eastAsia="zh-CN"/>
              </w:rPr>
              <w:t>维修（包含由甲方提供的配件）、</w:t>
            </w:r>
            <w:r>
              <w:rPr>
                <w:rFonts w:ascii="Times New Roman" w:hAnsi="Times New Roman" w:eastAsia="宋体" w:cs="Times New Roman"/>
                <w:spacing w:val="-3"/>
                <w:sz w:val="21"/>
                <w:szCs w:val="21"/>
                <w:lang w:eastAsia="zh-CN"/>
              </w:rPr>
              <w:t>培训指导、设备设施评估、技术支</w:t>
            </w:r>
            <w:r>
              <w:rPr>
                <w:rFonts w:ascii="Times New Roman" w:hAnsi="Times New Roman" w:eastAsia="宋体" w:cs="Times New Roman"/>
                <w:spacing w:val="-5"/>
                <w:sz w:val="21"/>
                <w:szCs w:val="21"/>
                <w:lang w:eastAsia="zh-CN"/>
              </w:rPr>
              <w:t>持等工作产生的一切费用，需包含在例行</w:t>
            </w:r>
            <w:r>
              <w:rPr>
                <w:rFonts w:ascii="Times New Roman" w:hAnsi="Times New Roman" w:eastAsia="宋体" w:cs="Times New Roman"/>
                <w:spacing w:val="-3"/>
                <w:sz w:val="21"/>
                <w:szCs w:val="21"/>
                <w:lang w:eastAsia="zh-CN"/>
              </w:rPr>
              <w:t>保养费用中，不在另外单独报价。</w:t>
            </w:r>
          </w:p>
        </w:tc>
      </w:tr>
      <w:tr w14:paraId="0E3F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1716" w:type="dxa"/>
            <w:shd w:val="clear" w:color="auto" w:fill="FFFFFF" w:themeFill="background1"/>
            <w:vAlign w:val="center"/>
          </w:tcPr>
          <w:p w14:paraId="7B5132D0">
            <w:pPr>
              <w:widowControl/>
              <w:spacing w:line="360" w:lineRule="auto"/>
              <w:jc w:val="center"/>
              <w:rPr>
                <w:rFonts w:ascii="Times New Roman" w:hAnsi="Times New Roman" w:eastAsia="宋体" w:cs="Times New Roman"/>
                <w:sz w:val="21"/>
                <w:szCs w:val="21"/>
                <w:lang w:eastAsia="zh-CN"/>
              </w:rPr>
            </w:pPr>
            <w:r>
              <w:rPr>
                <w:rFonts w:ascii="Times New Roman" w:hAnsi="Times New Roman" w:eastAsia="宋体" w:cs="Times New Roman"/>
                <w:color w:val="000000" w:themeColor="text1"/>
                <w:sz w:val="21"/>
                <w:szCs w:val="21"/>
                <w:lang w:eastAsia="zh-CN"/>
                <w14:textFill>
                  <w14:solidFill>
                    <w14:schemeClr w14:val="tx1"/>
                  </w14:solidFill>
                </w14:textFill>
              </w:rPr>
              <w:t>驻场服务费</w:t>
            </w:r>
          </w:p>
        </w:tc>
        <w:tc>
          <w:tcPr>
            <w:tcW w:w="7371" w:type="dxa"/>
            <w:shd w:val="clear" w:color="auto" w:fill="FFFFFF" w:themeFill="background1"/>
            <w:vAlign w:val="center"/>
          </w:tcPr>
          <w:p w14:paraId="12314D09">
            <w:pPr>
              <w:widowControl/>
              <w:spacing w:line="360" w:lineRule="auto"/>
              <w:rPr>
                <w:rFonts w:ascii="Times New Roman" w:hAnsi="Times New Roman" w:eastAsia="宋体" w:cs="Times New Roman"/>
                <w:sz w:val="21"/>
                <w:szCs w:val="21"/>
                <w:lang w:eastAsia="zh-CN"/>
              </w:rPr>
            </w:pPr>
            <w:r>
              <w:rPr>
                <w:rFonts w:ascii="Times New Roman" w:hAnsi="Times New Roman" w:eastAsia="宋体" w:cs="Times New Roman"/>
                <w:color w:val="000000" w:themeColor="text1"/>
                <w:sz w:val="21"/>
                <w:szCs w:val="21"/>
                <w:lang w:eastAsia="zh-CN"/>
                <w14:textFill>
                  <w14:solidFill>
                    <w14:schemeClr w14:val="tx1"/>
                  </w14:solidFill>
                </w14:textFill>
              </w:rPr>
              <w:t>根据甲方</w:t>
            </w:r>
            <w:r>
              <w:rPr>
                <w:rFonts w:hint="eastAsia" w:ascii="Times New Roman" w:hAnsi="Times New Roman" w:eastAsia="宋体" w:cs="Times New Roman"/>
                <w:color w:val="000000" w:themeColor="text1"/>
                <w:sz w:val="21"/>
                <w:szCs w:val="21"/>
                <w:lang w:eastAsia="zh-CN"/>
                <w14:textFill>
                  <w14:solidFill>
                    <w14:schemeClr w14:val="tx1"/>
                  </w14:solidFill>
                </w14:textFill>
              </w:rPr>
              <w:t>演出</w:t>
            </w:r>
            <w:r>
              <w:rPr>
                <w:rFonts w:ascii="Times New Roman" w:hAnsi="Times New Roman" w:eastAsia="宋体" w:cs="Times New Roman"/>
                <w:color w:val="000000" w:themeColor="text1"/>
                <w:sz w:val="21"/>
                <w:szCs w:val="21"/>
                <w:lang w:eastAsia="zh-CN"/>
                <w14:textFill>
                  <w14:solidFill>
                    <w14:schemeClr w14:val="tx1"/>
                  </w14:solidFill>
                </w14:textFill>
              </w:rPr>
              <w:t>、重大活动要求，乙方根据需求提供人员驻场服务，每季度根据实际产生的人员数量按照既定人工综合单价支付。</w:t>
            </w:r>
          </w:p>
        </w:tc>
      </w:tr>
      <w:tr w14:paraId="2AB7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7" w:hRule="atLeast"/>
          <w:jc w:val="center"/>
        </w:trPr>
        <w:tc>
          <w:tcPr>
            <w:tcW w:w="9087" w:type="dxa"/>
            <w:gridSpan w:val="2"/>
            <w:shd w:val="clear" w:color="auto" w:fill="FFFFFF" w:themeFill="background1"/>
            <w:vAlign w:val="center"/>
          </w:tcPr>
          <w:p w14:paraId="400665BD">
            <w:pPr>
              <w:widowControl/>
              <w:spacing w:line="360" w:lineRule="auto"/>
              <w:rPr>
                <w:rFonts w:ascii="Times New Roman" w:hAnsi="Times New Roman" w:eastAsia="宋体" w:cs="Times New Roman"/>
                <w:sz w:val="21"/>
                <w:szCs w:val="21"/>
                <w:lang w:eastAsia="zh-CN"/>
              </w:rPr>
            </w:pPr>
            <w:r>
              <w:rPr>
                <w:rFonts w:ascii="Times New Roman" w:hAnsi="Times New Roman" w:eastAsia="宋体" w:cs="Times New Roman"/>
                <w:color w:val="000000" w:themeColor="text1"/>
                <w:sz w:val="21"/>
                <w:szCs w:val="21"/>
                <w:lang w:eastAsia="zh-CN"/>
                <w14:textFill>
                  <w14:solidFill>
                    <w14:schemeClr w14:val="tx1"/>
                  </w14:solidFill>
                </w14:textFill>
              </w:rPr>
              <w:t>备注：以上费用含为完成所需的材料费、人工费、加班费、工器具费、安全防护及文明施工措施费、劳保用品费、调测费、各种检测费、利润、垃圾清运费、运费、规费、税金、企业管理费、保险费等所有综合费用，根据实际产生的费用每季度进行支付。</w:t>
            </w:r>
          </w:p>
        </w:tc>
      </w:tr>
    </w:tbl>
    <w:p w14:paraId="12E30467">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spacing w:val="-3"/>
          <w:sz w:val="21"/>
          <w:szCs w:val="21"/>
          <w:lang w:eastAsia="zh-CN"/>
        </w:rPr>
      </w:pPr>
      <w:bookmarkStart w:id="16" w:name="_Toc196292846"/>
      <w:r>
        <w:rPr>
          <w:rFonts w:ascii="Times New Roman" w:hAnsi="Times New Roman" w:eastAsia="宋体" w:cs="Times New Roman"/>
          <w:spacing w:val="-3"/>
          <w:lang w:eastAsia="zh-CN"/>
        </w:rPr>
        <w:t>报价</w:t>
      </w:r>
      <w:r>
        <w:rPr>
          <w:rFonts w:ascii="Times New Roman" w:hAnsi="Times New Roman" w:eastAsia="宋体" w:cs="Times New Roman"/>
          <w:lang w:eastAsia="zh-CN"/>
        </w:rPr>
        <w:t>要求</w:t>
      </w:r>
      <w:bookmarkEnd w:id="16"/>
    </w:p>
    <w:p w14:paraId="73660213">
      <w:pPr>
        <w:pStyle w:val="6"/>
        <w:numPr>
          <w:ilvl w:val="0"/>
          <w:numId w:val="12"/>
        </w:numPr>
        <w:spacing w:before="0" w:after="0" w:line="360" w:lineRule="auto"/>
        <w:rPr>
          <w:rFonts w:ascii="Times New Roman" w:hAnsi="Times New Roman" w:cs="Times New Roman"/>
          <w:lang w:eastAsia="zh-CN"/>
        </w:rPr>
      </w:pPr>
      <w:r>
        <w:rPr>
          <w:rFonts w:ascii="Times New Roman" w:hAnsi="Times New Roman" w:cs="Times New Roman"/>
          <w:lang w:eastAsia="zh-CN"/>
        </w:rPr>
        <w:t>例行</w:t>
      </w:r>
      <w:r>
        <w:rPr>
          <w:lang w:eastAsia="zh-CN"/>
        </w:rPr>
        <w:t>保养费</w:t>
      </w:r>
      <w:r>
        <w:rPr>
          <w:rFonts w:ascii="Times New Roman" w:hAnsi="Times New Roman" w:cs="Times New Roman"/>
          <w:lang w:eastAsia="zh-CN"/>
        </w:rPr>
        <w:t>用报价要求</w:t>
      </w:r>
    </w:p>
    <w:p w14:paraId="739E845E">
      <w:pPr>
        <w:pStyle w:val="27"/>
        <w:numPr>
          <w:ilvl w:val="0"/>
          <w:numId w:val="13"/>
        </w:numPr>
        <w:spacing w:line="360" w:lineRule="auto"/>
        <w:ind w:left="0" w:right="-44" w:rightChars="-21" w:firstLine="42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乙方应结合项目所采用设备类型，参照维保需求标准对设备设施的合同期内的维护保养成本进行全面综合评估，按照维保报价模板的格式要求进行报价，并综合考虑合同期内人工及材料成本变化因素，价格一经确定合同期内不予调整，报价模板详见《例行保养报价表》</w:t>
      </w:r>
      <w:r>
        <w:rPr>
          <w:rFonts w:ascii="Times New Roman" w:hAnsi="Times New Roman" w:eastAsia="宋体" w:cs="Times New Roman"/>
          <w:bCs/>
          <w:sz w:val="21"/>
          <w:szCs w:val="21"/>
          <w:lang w:eastAsia="zh-CN"/>
        </w:rPr>
        <w:t>。</w:t>
      </w:r>
    </w:p>
    <w:p w14:paraId="23725493">
      <w:pPr>
        <w:pStyle w:val="27"/>
        <w:numPr>
          <w:ilvl w:val="0"/>
          <w:numId w:val="13"/>
        </w:numPr>
        <w:spacing w:line="360" w:lineRule="auto"/>
        <w:ind w:left="0" w:right="-44" w:rightChars="-21" w:firstLine="42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维护保养标准包中保养内容为甲方要求保证设备设施正常运行的最基本要求，乙</w:t>
      </w:r>
    </w:p>
    <w:p w14:paraId="4B5E9325">
      <w:pPr>
        <w:pStyle w:val="27"/>
        <w:spacing w:line="360" w:lineRule="auto"/>
        <w:ind w:left="420" w:right="-44" w:rightChars="-21" w:firstLine="0" w:firstLineChars="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方在报价中应自行考虑满足招标需求的设施管理目标指标及国家相关法律法规要求的其他维保项目和内容。</w:t>
      </w:r>
    </w:p>
    <w:p w14:paraId="0DE27AF2">
      <w:pPr>
        <w:widowControl/>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br w:type="page"/>
      </w:r>
    </w:p>
    <w:p w14:paraId="1F1DD120">
      <w:pPr>
        <w:pStyle w:val="6"/>
        <w:numPr>
          <w:ilvl w:val="0"/>
          <w:numId w:val="12"/>
        </w:numPr>
        <w:spacing w:before="0" w:after="0" w:line="360" w:lineRule="auto"/>
        <w:ind w:firstLine="403"/>
        <w:rPr>
          <w:rFonts w:ascii="Times New Roman" w:hAnsi="Times New Roman" w:cs="Times New Roman"/>
          <w:lang w:eastAsia="zh-CN"/>
        </w:rPr>
      </w:pPr>
      <w:r>
        <w:rPr>
          <w:rFonts w:ascii="Times New Roman" w:hAnsi="Times New Roman" w:cs="Times New Roman"/>
          <w:lang w:eastAsia="zh-CN"/>
        </w:rPr>
        <w:t>报价模板</w:t>
      </w:r>
    </w:p>
    <w:tbl>
      <w:tblPr>
        <w:tblStyle w:val="18"/>
        <w:tblW w:w="9357" w:type="dxa"/>
        <w:tblInd w:w="-856" w:type="dxa"/>
        <w:tblLayout w:type="fixed"/>
        <w:tblCellMar>
          <w:top w:w="0" w:type="dxa"/>
          <w:left w:w="108" w:type="dxa"/>
          <w:bottom w:w="0" w:type="dxa"/>
          <w:right w:w="108" w:type="dxa"/>
        </w:tblCellMar>
      </w:tblPr>
      <w:tblGrid>
        <w:gridCol w:w="851"/>
        <w:gridCol w:w="1975"/>
        <w:gridCol w:w="2845"/>
        <w:gridCol w:w="1134"/>
        <w:gridCol w:w="1134"/>
        <w:gridCol w:w="1418"/>
      </w:tblGrid>
      <w:tr w14:paraId="4DE65A29">
        <w:tblPrEx>
          <w:tblCellMar>
            <w:top w:w="0" w:type="dxa"/>
            <w:left w:w="108" w:type="dxa"/>
            <w:bottom w:w="0" w:type="dxa"/>
            <w:right w:w="108" w:type="dxa"/>
          </w:tblCellMar>
        </w:tblPrEx>
        <w:trPr>
          <w:trHeight w:val="57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DFC3A08">
            <w:pPr>
              <w:widowControl/>
              <w:jc w:val="center"/>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序号</w:t>
            </w:r>
          </w:p>
        </w:tc>
        <w:tc>
          <w:tcPr>
            <w:tcW w:w="1975" w:type="dxa"/>
            <w:tcBorders>
              <w:top w:val="single" w:color="auto" w:sz="4" w:space="0"/>
              <w:left w:val="nil"/>
              <w:bottom w:val="single" w:color="auto" w:sz="4" w:space="0"/>
              <w:right w:val="single" w:color="auto" w:sz="4" w:space="0"/>
            </w:tcBorders>
            <w:shd w:val="clear" w:color="000000" w:fill="FFFFFF"/>
            <w:vAlign w:val="center"/>
          </w:tcPr>
          <w:p w14:paraId="05360169">
            <w:pPr>
              <w:widowControl/>
              <w:jc w:val="center"/>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类型</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6A8E6671">
            <w:pPr>
              <w:widowControl/>
              <w:jc w:val="center"/>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合同项目</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55C623BB">
            <w:pPr>
              <w:widowControl/>
              <w:jc w:val="center"/>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暂定数量</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0A84FB49">
            <w:pPr>
              <w:widowControl/>
              <w:jc w:val="center"/>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综合单价（元）</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2434FE9E">
            <w:pPr>
              <w:widowControl/>
              <w:jc w:val="center"/>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费用小计（元）</w:t>
            </w:r>
          </w:p>
        </w:tc>
      </w:tr>
      <w:tr w14:paraId="0520CECA">
        <w:tblPrEx>
          <w:tblCellMar>
            <w:top w:w="0" w:type="dxa"/>
            <w:left w:w="108" w:type="dxa"/>
            <w:bottom w:w="0" w:type="dxa"/>
            <w:right w:w="108"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3EF9FFF6">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w:t>
            </w:r>
          </w:p>
        </w:tc>
        <w:tc>
          <w:tcPr>
            <w:tcW w:w="1975" w:type="dxa"/>
            <w:vMerge w:val="restart"/>
            <w:tcBorders>
              <w:top w:val="nil"/>
              <w:left w:val="single" w:color="auto" w:sz="4" w:space="0"/>
              <w:bottom w:val="single" w:color="000000" w:sz="4" w:space="0"/>
              <w:right w:val="single" w:color="auto" w:sz="4" w:space="0"/>
            </w:tcBorders>
            <w:shd w:val="clear" w:color="000000" w:fill="FFFFFF"/>
            <w:vAlign w:val="center"/>
          </w:tcPr>
          <w:p w14:paraId="2F52A252">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保养服务</w:t>
            </w:r>
          </w:p>
        </w:tc>
        <w:tc>
          <w:tcPr>
            <w:tcW w:w="2845" w:type="dxa"/>
            <w:tcBorders>
              <w:top w:val="nil"/>
              <w:left w:val="single" w:color="auto" w:sz="4" w:space="0"/>
              <w:bottom w:val="single" w:color="auto" w:sz="4" w:space="0"/>
              <w:right w:val="single" w:color="auto" w:sz="4" w:space="0"/>
            </w:tcBorders>
            <w:shd w:val="clear" w:color="000000" w:fill="FFFFFF"/>
            <w:vAlign w:val="center"/>
          </w:tcPr>
          <w:p w14:paraId="0629DC4A">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离心式冷水机组(1300RT</w:t>
            </w:r>
          </w:p>
        </w:tc>
        <w:tc>
          <w:tcPr>
            <w:tcW w:w="1134" w:type="dxa"/>
            <w:tcBorders>
              <w:top w:val="nil"/>
              <w:left w:val="nil"/>
              <w:bottom w:val="single" w:color="auto" w:sz="4" w:space="0"/>
              <w:right w:val="single" w:color="auto" w:sz="4" w:space="0"/>
            </w:tcBorders>
            <w:shd w:val="clear" w:color="000000" w:fill="FFFFFF"/>
            <w:noWrap/>
            <w:vAlign w:val="center"/>
          </w:tcPr>
          <w:p w14:paraId="483F05D2">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 xml:space="preserve"> 2</w:t>
            </w:r>
          </w:p>
        </w:tc>
        <w:tc>
          <w:tcPr>
            <w:tcW w:w="1134" w:type="dxa"/>
            <w:tcBorders>
              <w:top w:val="nil"/>
              <w:left w:val="nil"/>
              <w:bottom w:val="single" w:color="auto" w:sz="4" w:space="0"/>
              <w:right w:val="single" w:color="auto" w:sz="4" w:space="0"/>
            </w:tcBorders>
            <w:shd w:val="clear" w:color="000000" w:fill="FFFFFF"/>
            <w:noWrap/>
            <w:vAlign w:val="center"/>
          </w:tcPr>
          <w:p w14:paraId="7F70B225">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noWrap/>
            <w:vAlign w:val="center"/>
          </w:tcPr>
          <w:p w14:paraId="4DAA1639">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29A10177">
        <w:tblPrEx>
          <w:tblCellMar>
            <w:top w:w="0" w:type="dxa"/>
            <w:left w:w="108" w:type="dxa"/>
            <w:bottom w:w="0" w:type="dxa"/>
            <w:right w:w="108"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2219D530">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1975" w:type="dxa"/>
            <w:vMerge w:val="continue"/>
            <w:tcBorders>
              <w:top w:val="nil"/>
              <w:left w:val="single" w:color="auto" w:sz="4" w:space="0"/>
              <w:bottom w:val="single" w:color="000000" w:sz="4" w:space="0"/>
              <w:right w:val="single" w:color="auto" w:sz="4" w:space="0"/>
            </w:tcBorders>
            <w:vAlign w:val="center"/>
          </w:tcPr>
          <w:p w14:paraId="6E80FB4F">
            <w:pPr>
              <w:widowControl/>
              <w:jc w:val="center"/>
              <w:rPr>
                <w:rFonts w:ascii="宋体" w:hAnsi="宋体" w:eastAsia="宋体" w:cs="宋体"/>
                <w:color w:val="000000" w:themeColor="text1"/>
                <w:lang w:eastAsia="zh-CN"/>
                <w14:textFill>
                  <w14:solidFill>
                    <w14:schemeClr w14:val="tx1"/>
                  </w14:solidFill>
                </w14:textFill>
              </w:rPr>
            </w:pPr>
          </w:p>
        </w:tc>
        <w:tc>
          <w:tcPr>
            <w:tcW w:w="2845" w:type="dxa"/>
            <w:tcBorders>
              <w:top w:val="nil"/>
              <w:left w:val="single" w:color="auto" w:sz="4" w:space="0"/>
              <w:bottom w:val="single" w:color="auto" w:sz="4" w:space="0"/>
              <w:right w:val="single" w:color="auto" w:sz="4" w:space="0"/>
            </w:tcBorders>
            <w:shd w:val="clear" w:color="000000" w:fill="FFFFFF"/>
            <w:vAlign w:val="center"/>
          </w:tcPr>
          <w:p w14:paraId="6C52B6CD">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双工况离心式冷水机组(1000RT)</w:t>
            </w:r>
          </w:p>
        </w:tc>
        <w:tc>
          <w:tcPr>
            <w:tcW w:w="1134" w:type="dxa"/>
            <w:tcBorders>
              <w:top w:val="nil"/>
              <w:left w:val="nil"/>
              <w:bottom w:val="single" w:color="auto" w:sz="4" w:space="0"/>
              <w:right w:val="single" w:color="auto" w:sz="4" w:space="0"/>
            </w:tcBorders>
            <w:shd w:val="clear" w:color="000000" w:fill="FFFFFF"/>
            <w:noWrap/>
            <w:vAlign w:val="center"/>
          </w:tcPr>
          <w:p w14:paraId="0A3CCCD5">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nil"/>
              <w:left w:val="nil"/>
              <w:bottom w:val="single" w:color="auto" w:sz="4" w:space="0"/>
              <w:right w:val="single" w:color="auto" w:sz="4" w:space="0"/>
            </w:tcBorders>
            <w:shd w:val="clear" w:color="000000" w:fill="FFFFFF"/>
            <w:noWrap/>
            <w:vAlign w:val="center"/>
          </w:tcPr>
          <w:p w14:paraId="05C0B9B3">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noWrap/>
            <w:vAlign w:val="center"/>
          </w:tcPr>
          <w:p w14:paraId="3B5D68A2">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78E7F691">
        <w:tblPrEx>
          <w:tblCellMar>
            <w:top w:w="0" w:type="dxa"/>
            <w:left w:w="108" w:type="dxa"/>
            <w:bottom w:w="0" w:type="dxa"/>
            <w:right w:w="108"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59F1A641">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w:t>
            </w:r>
          </w:p>
        </w:tc>
        <w:tc>
          <w:tcPr>
            <w:tcW w:w="1975" w:type="dxa"/>
            <w:vMerge w:val="continue"/>
            <w:tcBorders>
              <w:top w:val="nil"/>
              <w:left w:val="single" w:color="auto" w:sz="4" w:space="0"/>
              <w:bottom w:val="single" w:color="000000" w:sz="4" w:space="0"/>
              <w:right w:val="single" w:color="auto" w:sz="4" w:space="0"/>
            </w:tcBorders>
            <w:vAlign w:val="center"/>
          </w:tcPr>
          <w:p w14:paraId="46AB8498">
            <w:pPr>
              <w:widowControl/>
              <w:jc w:val="center"/>
              <w:rPr>
                <w:rFonts w:ascii="宋体" w:hAnsi="宋体" w:eastAsia="宋体" w:cs="宋体"/>
                <w:color w:val="000000" w:themeColor="text1"/>
                <w:lang w:eastAsia="zh-CN"/>
                <w14:textFill>
                  <w14:solidFill>
                    <w14:schemeClr w14:val="tx1"/>
                  </w14:solidFill>
                </w14:textFill>
              </w:rPr>
            </w:pPr>
          </w:p>
        </w:tc>
        <w:tc>
          <w:tcPr>
            <w:tcW w:w="2845" w:type="dxa"/>
            <w:tcBorders>
              <w:top w:val="nil"/>
              <w:left w:val="single" w:color="auto" w:sz="4" w:space="0"/>
              <w:bottom w:val="single" w:color="auto" w:sz="4" w:space="0"/>
              <w:right w:val="single" w:color="auto" w:sz="4" w:space="0"/>
            </w:tcBorders>
            <w:shd w:val="clear" w:color="000000" w:fill="FFFFFF"/>
            <w:vAlign w:val="center"/>
          </w:tcPr>
          <w:p w14:paraId="678DDDB6">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磁悬浮变频离心式冷水机组(350RT)</w:t>
            </w:r>
          </w:p>
        </w:tc>
        <w:tc>
          <w:tcPr>
            <w:tcW w:w="1134" w:type="dxa"/>
            <w:tcBorders>
              <w:top w:val="nil"/>
              <w:left w:val="nil"/>
              <w:bottom w:val="single" w:color="auto" w:sz="4" w:space="0"/>
              <w:right w:val="single" w:color="auto" w:sz="4" w:space="0"/>
            </w:tcBorders>
            <w:shd w:val="clear" w:color="000000" w:fill="FFFFFF"/>
            <w:vAlign w:val="center"/>
          </w:tcPr>
          <w:p w14:paraId="3BF854B2">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1134" w:type="dxa"/>
            <w:tcBorders>
              <w:top w:val="nil"/>
              <w:left w:val="nil"/>
              <w:bottom w:val="single" w:color="auto" w:sz="4" w:space="0"/>
              <w:right w:val="single" w:color="auto" w:sz="4" w:space="0"/>
            </w:tcBorders>
            <w:shd w:val="clear" w:color="000000" w:fill="FFFFFF"/>
            <w:vAlign w:val="center"/>
          </w:tcPr>
          <w:p w14:paraId="0B443350">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4E61958D">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020C52FB">
        <w:tblPrEx>
          <w:tblCellMar>
            <w:top w:w="0" w:type="dxa"/>
            <w:left w:w="108" w:type="dxa"/>
            <w:bottom w:w="0" w:type="dxa"/>
            <w:right w:w="108"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6D9C6B97">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w:t>
            </w:r>
          </w:p>
        </w:tc>
        <w:tc>
          <w:tcPr>
            <w:tcW w:w="1975" w:type="dxa"/>
            <w:vMerge w:val="continue"/>
            <w:tcBorders>
              <w:top w:val="nil"/>
              <w:left w:val="single" w:color="auto" w:sz="4" w:space="0"/>
              <w:bottom w:val="single" w:color="000000" w:sz="4" w:space="0"/>
              <w:right w:val="single" w:color="auto" w:sz="4" w:space="0"/>
            </w:tcBorders>
            <w:vAlign w:val="center"/>
          </w:tcPr>
          <w:p w14:paraId="59421972">
            <w:pPr>
              <w:widowControl/>
              <w:jc w:val="center"/>
              <w:rPr>
                <w:rFonts w:ascii="宋体" w:hAnsi="宋体" w:eastAsia="宋体" w:cs="宋体"/>
                <w:color w:val="000000" w:themeColor="text1"/>
                <w:lang w:eastAsia="zh-CN"/>
                <w14:textFill>
                  <w14:solidFill>
                    <w14:schemeClr w14:val="tx1"/>
                  </w14:solidFill>
                </w14:textFill>
              </w:rPr>
            </w:pPr>
          </w:p>
        </w:tc>
        <w:tc>
          <w:tcPr>
            <w:tcW w:w="2845" w:type="dxa"/>
            <w:tcBorders>
              <w:top w:val="nil"/>
              <w:left w:val="single" w:color="auto" w:sz="4" w:space="0"/>
              <w:bottom w:val="single" w:color="auto" w:sz="4" w:space="0"/>
              <w:right w:val="single" w:color="auto" w:sz="4" w:space="0"/>
            </w:tcBorders>
            <w:shd w:val="clear" w:color="000000" w:fill="FFFFFF"/>
            <w:vAlign w:val="center"/>
          </w:tcPr>
          <w:p w14:paraId="3B51C34A">
            <w:pPr>
              <w:widowControl/>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群控系统</w:t>
            </w:r>
          </w:p>
        </w:tc>
        <w:tc>
          <w:tcPr>
            <w:tcW w:w="1134" w:type="dxa"/>
            <w:tcBorders>
              <w:top w:val="nil"/>
              <w:left w:val="nil"/>
              <w:bottom w:val="single" w:color="auto" w:sz="4" w:space="0"/>
              <w:right w:val="single" w:color="auto" w:sz="4" w:space="0"/>
            </w:tcBorders>
            <w:shd w:val="clear" w:color="000000" w:fill="FFFFFF"/>
            <w:noWrap/>
            <w:vAlign w:val="center"/>
          </w:tcPr>
          <w:p w14:paraId="4F741633">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1134" w:type="dxa"/>
            <w:tcBorders>
              <w:top w:val="nil"/>
              <w:left w:val="nil"/>
              <w:bottom w:val="single" w:color="auto" w:sz="4" w:space="0"/>
              <w:right w:val="single" w:color="auto" w:sz="4" w:space="0"/>
            </w:tcBorders>
            <w:shd w:val="clear" w:color="000000" w:fill="FFFFFF"/>
            <w:noWrap/>
            <w:vAlign w:val="center"/>
          </w:tcPr>
          <w:p w14:paraId="494F592C">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noWrap/>
            <w:vAlign w:val="center"/>
          </w:tcPr>
          <w:p w14:paraId="413B6557">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6ABAAC53">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3799D31F">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5</w:t>
            </w:r>
          </w:p>
        </w:tc>
        <w:tc>
          <w:tcPr>
            <w:tcW w:w="1975" w:type="dxa"/>
            <w:vMerge w:val="continue"/>
            <w:tcBorders>
              <w:top w:val="nil"/>
              <w:left w:val="single" w:color="auto" w:sz="4" w:space="0"/>
              <w:bottom w:val="single" w:color="000000" w:sz="4" w:space="0"/>
              <w:right w:val="single" w:color="auto" w:sz="4" w:space="0"/>
            </w:tcBorders>
            <w:vAlign w:val="center"/>
          </w:tcPr>
          <w:p w14:paraId="7BC5B3ED">
            <w:pPr>
              <w:widowControl/>
              <w:jc w:val="center"/>
              <w:rPr>
                <w:rFonts w:ascii="宋体" w:hAnsi="宋体" w:eastAsia="宋体" w:cs="宋体"/>
                <w:color w:val="000000" w:themeColor="text1"/>
                <w:lang w:eastAsia="zh-CN"/>
                <w14:textFill>
                  <w14:solidFill>
                    <w14:schemeClr w14:val="tx1"/>
                  </w14:solidFill>
                </w14:textFill>
              </w:rPr>
            </w:pPr>
          </w:p>
        </w:tc>
        <w:tc>
          <w:tcPr>
            <w:tcW w:w="2845" w:type="dxa"/>
            <w:tcBorders>
              <w:top w:val="nil"/>
              <w:left w:val="nil"/>
              <w:bottom w:val="single" w:color="auto" w:sz="4" w:space="0"/>
              <w:right w:val="single" w:color="auto" w:sz="4" w:space="0"/>
            </w:tcBorders>
            <w:shd w:val="clear" w:color="000000" w:fill="FFFFFF"/>
            <w:vAlign w:val="center"/>
          </w:tcPr>
          <w:p w14:paraId="0EC76778">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10kV</w:t>
            </w:r>
            <w:r>
              <w:rPr>
                <w:rFonts w:hint="eastAsia" w:ascii="宋体" w:hAnsi="宋体" w:eastAsia="宋体" w:cs="Times New Roman"/>
                <w:color w:val="000000" w:themeColor="text1"/>
                <w:sz w:val="21"/>
                <w:szCs w:val="21"/>
                <w:lang w:eastAsia="zh-CN"/>
                <w14:textFill>
                  <w14:solidFill>
                    <w14:schemeClr w14:val="tx1"/>
                  </w14:solidFill>
                </w14:textFill>
              </w:rPr>
              <w:t>高压柜</w:t>
            </w:r>
          </w:p>
        </w:tc>
        <w:tc>
          <w:tcPr>
            <w:tcW w:w="1134" w:type="dxa"/>
            <w:tcBorders>
              <w:top w:val="nil"/>
              <w:left w:val="nil"/>
              <w:bottom w:val="single" w:color="auto" w:sz="4" w:space="0"/>
              <w:right w:val="single" w:color="auto" w:sz="4" w:space="0"/>
            </w:tcBorders>
            <w:shd w:val="clear" w:color="000000" w:fill="FFFFFF"/>
            <w:vAlign w:val="center"/>
          </w:tcPr>
          <w:p w14:paraId="0B5B3E90">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5</w:t>
            </w:r>
          </w:p>
        </w:tc>
        <w:tc>
          <w:tcPr>
            <w:tcW w:w="1134" w:type="dxa"/>
            <w:tcBorders>
              <w:top w:val="nil"/>
              <w:left w:val="nil"/>
              <w:bottom w:val="single" w:color="auto" w:sz="4" w:space="0"/>
              <w:right w:val="single" w:color="auto" w:sz="4" w:space="0"/>
            </w:tcBorders>
            <w:shd w:val="clear" w:color="000000" w:fill="FFFFFF"/>
            <w:vAlign w:val="center"/>
          </w:tcPr>
          <w:p w14:paraId="09701BB0">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40CA1E24">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5EAE5D16">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513940E9">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6</w:t>
            </w:r>
          </w:p>
        </w:tc>
        <w:tc>
          <w:tcPr>
            <w:tcW w:w="1975" w:type="dxa"/>
            <w:tcBorders>
              <w:top w:val="nil"/>
              <w:left w:val="single" w:color="auto" w:sz="4" w:space="0"/>
              <w:bottom w:val="single" w:color="000000" w:sz="4" w:space="0"/>
              <w:right w:val="single" w:color="auto" w:sz="4" w:space="0"/>
            </w:tcBorders>
            <w:vAlign w:val="center"/>
          </w:tcPr>
          <w:p w14:paraId="660CD1CA">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水质处理</w:t>
            </w:r>
          </w:p>
        </w:tc>
        <w:tc>
          <w:tcPr>
            <w:tcW w:w="2845" w:type="dxa"/>
            <w:tcBorders>
              <w:top w:val="nil"/>
              <w:left w:val="nil"/>
              <w:bottom w:val="single" w:color="auto" w:sz="4" w:space="0"/>
              <w:right w:val="single" w:color="auto" w:sz="4" w:space="0"/>
            </w:tcBorders>
            <w:shd w:val="clear" w:color="000000" w:fill="FFFFFF"/>
            <w:vAlign w:val="center"/>
          </w:tcPr>
          <w:p w14:paraId="78CCB3F4">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冷冻/冷却水</w:t>
            </w:r>
          </w:p>
        </w:tc>
        <w:tc>
          <w:tcPr>
            <w:tcW w:w="1134" w:type="dxa"/>
            <w:tcBorders>
              <w:top w:val="nil"/>
              <w:left w:val="nil"/>
              <w:bottom w:val="single" w:color="auto" w:sz="4" w:space="0"/>
              <w:right w:val="single" w:color="auto" w:sz="4" w:space="0"/>
            </w:tcBorders>
            <w:shd w:val="clear" w:color="000000" w:fill="FFFFFF"/>
            <w:vAlign w:val="center"/>
          </w:tcPr>
          <w:p w14:paraId="37629160">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3</w:t>
            </w:r>
          </w:p>
        </w:tc>
        <w:tc>
          <w:tcPr>
            <w:tcW w:w="1134" w:type="dxa"/>
            <w:tcBorders>
              <w:top w:val="nil"/>
              <w:left w:val="nil"/>
              <w:bottom w:val="single" w:color="auto" w:sz="4" w:space="0"/>
              <w:right w:val="single" w:color="auto" w:sz="4" w:space="0"/>
            </w:tcBorders>
            <w:shd w:val="clear" w:color="000000" w:fill="FFFFFF"/>
            <w:vAlign w:val="center"/>
          </w:tcPr>
          <w:p w14:paraId="42155E04">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280FD6D1">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1751D4BD">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0CF03479">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7</w:t>
            </w:r>
          </w:p>
        </w:tc>
        <w:tc>
          <w:tcPr>
            <w:tcW w:w="1975" w:type="dxa"/>
            <w:tcBorders>
              <w:top w:val="nil"/>
              <w:left w:val="single" w:color="auto" w:sz="4" w:space="0"/>
              <w:bottom w:val="single" w:color="000000" w:sz="4" w:space="0"/>
              <w:right w:val="single" w:color="auto" w:sz="4" w:space="0"/>
            </w:tcBorders>
            <w:vAlign w:val="center"/>
          </w:tcPr>
          <w:p w14:paraId="00B9AF3D">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nil"/>
              <w:left w:val="nil"/>
              <w:bottom w:val="single" w:color="auto" w:sz="4" w:space="0"/>
              <w:right w:val="single" w:color="auto" w:sz="4" w:space="0"/>
            </w:tcBorders>
            <w:shd w:val="clear" w:color="000000" w:fill="FFFFFF"/>
            <w:vAlign w:val="center"/>
          </w:tcPr>
          <w:p w14:paraId="778E03A1">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L=720m3/h，H=360kPa，N=110kW，水泵效率：87%</w:t>
            </w:r>
          </w:p>
        </w:tc>
        <w:tc>
          <w:tcPr>
            <w:tcW w:w="1134" w:type="dxa"/>
            <w:tcBorders>
              <w:top w:val="nil"/>
              <w:left w:val="nil"/>
              <w:bottom w:val="single" w:color="auto" w:sz="4" w:space="0"/>
              <w:right w:val="single" w:color="auto" w:sz="4" w:space="0"/>
            </w:tcBorders>
            <w:shd w:val="clear" w:color="000000" w:fill="FFFFFF"/>
            <w:vAlign w:val="center"/>
          </w:tcPr>
          <w:p w14:paraId="2E4B6728">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3</w:t>
            </w:r>
          </w:p>
        </w:tc>
        <w:tc>
          <w:tcPr>
            <w:tcW w:w="1134" w:type="dxa"/>
            <w:tcBorders>
              <w:top w:val="nil"/>
              <w:left w:val="nil"/>
              <w:bottom w:val="single" w:color="auto" w:sz="4" w:space="0"/>
              <w:right w:val="single" w:color="auto" w:sz="4" w:space="0"/>
            </w:tcBorders>
            <w:shd w:val="clear" w:color="000000" w:fill="FFFFFF"/>
            <w:vAlign w:val="center"/>
          </w:tcPr>
          <w:p w14:paraId="51F4597D">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0D9E9874">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07A5D905">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1E69FD4F">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8</w:t>
            </w:r>
          </w:p>
        </w:tc>
        <w:tc>
          <w:tcPr>
            <w:tcW w:w="1975" w:type="dxa"/>
            <w:tcBorders>
              <w:top w:val="nil"/>
              <w:left w:val="single" w:color="auto" w:sz="4" w:space="0"/>
              <w:bottom w:val="single" w:color="000000" w:sz="4" w:space="0"/>
              <w:right w:val="single" w:color="auto" w:sz="4" w:space="0"/>
            </w:tcBorders>
            <w:vAlign w:val="center"/>
          </w:tcPr>
          <w:p w14:paraId="6EDB13BC">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nil"/>
              <w:left w:val="nil"/>
              <w:bottom w:val="single" w:color="auto" w:sz="4" w:space="0"/>
              <w:right w:val="single" w:color="auto" w:sz="4" w:space="0"/>
            </w:tcBorders>
            <w:shd w:val="clear" w:color="000000" w:fill="FFFFFF"/>
            <w:vAlign w:val="center"/>
          </w:tcPr>
          <w:p w14:paraId="595DBF7C">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L=196m3/h，H=360kPa，N=30kW，水泵效率：80%，</w:t>
            </w:r>
          </w:p>
        </w:tc>
        <w:tc>
          <w:tcPr>
            <w:tcW w:w="1134" w:type="dxa"/>
            <w:tcBorders>
              <w:top w:val="nil"/>
              <w:left w:val="nil"/>
              <w:bottom w:val="single" w:color="auto" w:sz="4" w:space="0"/>
              <w:right w:val="single" w:color="auto" w:sz="4" w:space="0"/>
            </w:tcBorders>
            <w:shd w:val="clear" w:color="000000" w:fill="FFFFFF"/>
            <w:vAlign w:val="center"/>
          </w:tcPr>
          <w:p w14:paraId="6D5513DA">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nil"/>
              <w:left w:val="nil"/>
              <w:bottom w:val="single" w:color="auto" w:sz="4" w:space="0"/>
              <w:right w:val="single" w:color="auto" w:sz="4" w:space="0"/>
            </w:tcBorders>
            <w:shd w:val="clear" w:color="000000" w:fill="FFFFFF"/>
            <w:vAlign w:val="center"/>
          </w:tcPr>
          <w:p w14:paraId="456BD22F">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3082C6B8">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2D028A47">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3BEB6FC8">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9</w:t>
            </w:r>
          </w:p>
        </w:tc>
        <w:tc>
          <w:tcPr>
            <w:tcW w:w="1975" w:type="dxa"/>
            <w:tcBorders>
              <w:top w:val="nil"/>
              <w:left w:val="single" w:color="auto" w:sz="4" w:space="0"/>
              <w:bottom w:val="single" w:color="000000" w:sz="4" w:space="0"/>
              <w:right w:val="single" w:color="auto" w:sz="4" w:space="0"/>
            </w:tcBorders>
            <w:vAlign w:val="center"/>
          </w:tcPr>
          <w:p w14:paraId="7499A090">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nil"/>
              <w:left w:val="nil"/>
              <w:bottom w:val="single" w:color="auto" w:sz="4" w:space="0"/>
              <w:right w:val="single" w:color="auto" w:sz="4" w:space="0"/>
            </w:tcBorders>
            <w:shd w:val="clear" w:color="000000" w:fill="FFFFFF"/>
            <w:vAlign w:val="center"/>
          </w:tcPr>
          <w:p w14:paraId="6BB71135">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L=610m3/h，H=360kPa，N=110kW，水泵效率：84%</w:t>
            </w:r>
          </w:p>
        </w:tc>
        <w:tc>
          <w:tcPr>
            <w:tcW w:w="1134" w:type="dxa"/>
            <w:tcBorders>
              <w:top w:val="nil"/>
              <w:left w:val="nil"/>
              <w:bottom w:val="single" w:color="auto" w:sz="4" w:space="0"/>
              <w:right w:val="single" w:color="auto" w:sz="4" w:space="0"/>
            </w:tcBorders>
            <w:shd w:val="clear" w:color="000000" w:fill="FFFFFF"/>
            <w:vAlign w:val="center"/>
          </w:tcPr>
          <w:p w14:paraId="05BBFFF8">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w:t>
            </w:r>
          </w:p>
        </w:tc>
        <w:tc>
          <w:tcPr>
            <w:tcW w:w="1134" w:type="dxa"/>
            <w:tcBorders>
              <w:top w:val="nil"/>
              <w:left w:val="nil"/>
              <w:bottom w:val="single" w:color="auto" w:sz="4" w:space="0"/>
              <w:right w:val="single" w:color="auto" w:sz="4" w:space="0"/>
            </w:tcBorders>
            <w:shd w:val="clear" w:color="000000" w:fill="FFFFFF"/>
            <w:vAlign w:val="center"/>
          </w:tcPr>
          <w:p w14:paraId="2914C3F2">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43B6B138">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257C2F14">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2D3BC6EC">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0</w:t>
            </w:r>
          </w:p>
        </w:tc>
        <w:tc>
          <w:tcPr>
            <w:tcW w:w="1975" w:type="dxa"/>
            <w:tcBorders>
              <w:top w:val="nil"/>
              <w:left w:val="single" w:color="auto" w:sz="4" w:space="0"/>
              <w:bottom w:val="single" w:color="000000" w:sz="4" w:space="0"/>
              <w:right w:val="single" w:color="auto" w:sz="4" w:space="0"/>
            </w:tcBorders>
            <w:vAlign w:val="center"/>
          </w:tcPr>
          <w:p w14:paraId="42F9A14C">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nil"/>
              <w:left w:val="nil"/>
              <w:bottom w:val="single" w:color="auto" w:sz="4" w:space="0"/>
              <w:right w:val="single" w:color="auto" w:sz="4" w:space="0"/>
            </w:tcBorders>
            <w:shd w:val="clear" w:color="000000" w:fill="FFFFFF"/>
            <w:vAlign w:val="center"/>
          </w:tcPr>
          <w:p w14:paraId="5E1BC345">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L=1022m3/h，H=260kPa，N=110kW，水泵效率：89%</w:t>
            </w:r>
          </w:p>
        </w:tc>
        <w:tc>
          <w:tcPr>
            <w:tcW w:w="1134" w:type="dxa"/>
            <w:tcBorders>
              <w:top w:val="nil"/>
              <w:left w:val="nil"/>
              <w:bottom w:val="single" w:color="auto" w:sz="4" w:space="0"/>
              <w:right w:val="single" w:color="auto" w:sz="4" w:space="0"/>
            </w:tcBorders>
            <w:shd w:val="clear" w:color="000000" w:fill="FFFFFF"/>
            <w:vAlign w:val="center"/>
          </w:tcPr>
          <w:p w14:paraId="19940BBD">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w:t>
            </w:r>
          </w:p>
        </w:tc>
        <w:tc>
          <w:tcPr>
            <w:tcW w:w="1134" w:type="dxa"/>
            <w:tcBorders>
              <w:top w:val="nil"/>
              <w:left w:val="nil"/>
              <w:bottom w:val="single" w:color="auto" w:sz="4" w:space="0"/>
              <w:right w:val="single" w:color="auto" w:sz="4" w:space="0"/>
            </w:tcBorders>
            <w:shd w:val="clear" w:color="000000" w:fill="FFFFFF"/>
            <w:vAlign w:val="center"/>
          </w:tcPr>
          <w:p w14:paraId="0D6ED809">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6C11A27E">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35650953">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1CD90EDE">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1</w:t>
            </w:r>
          </w:p>
        </w:tc>
        <w:tc>
          <w:tcPr>
            <w:tcW w:w="1975" w:type="dxa"/>
            <w:tcBorders>
              <w:top w:val="nil"/>
              <w:left w:val="single" w:color="auto" w:sz="4" w:space="0"/>
              <w:bottom w:val="single" w:color="auto" w:sz="4" w:space="0"/>
              <w:right w:val="single" w:color="auto" w:sz="4" w:space="0"/>
            </w:tcBorders>
            <w:vAlign w:val="center"/>
          </w:tcPr>
          <w:p w14:paraId="15291A46">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nil"/>
              <w:left w:val="nil"/>
              <w:bottom w:val="single" w:color="auto" w:sz="4" w:space="0"/>
              <w:right w:val="single" w:color="auto" w:sz="4" w:space="0"/>
            </w:tcBorders>
            <w:shd w:val="clear" w:color="000000" w:fill="FFFFFF"/>
            <w:vAlign w:val="center"/>
          </w:tcPr>
          <w:p w14:paraId="620F1F1D">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L=793m3/h，H=260kPa，N=90kW，水泵效率：86%</w:t>
            </w:r>
          </w:p>
        </w:tc>
        <w:tc>
          <w:tcPr>
            <w:tcW w:w="1134" w:type="dxa"/>
            <w:tcBorders>
              <w:top w:val="nil"/>
              <w:left w:val="nil"/>
              <w:bottom w:val="single" w:color="auto" w:sz="4" w:space="0"/>
              <w:right w:val="single" w:color="auto" w:sz="4" w:space="0"/>
            </w:tcBorders>
            <w:shd w:val="clear" w:color="000000" w:fill="FFFFFF"/>
            <w:vAlign w:val="center"/>
          </w:tcPr>
          <w:p w14:paraId="62700D32">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w:t>
            </w:r>
          </w:p>
        </w:tc>
        <w:tc>
          <w:tcPr>
            <w:tcW w:w="1134" w:type="dxa"/>
            <w:tcBorders>
              <w:top w:val="nil"/>
              <w:left w:val="nil"/>
              <w:bottom w:val="single" w:color="auto" w:sz="4" w:space="0"/>
              <w:right w:val="single" w:color="auto" w:sz="4" w:space="0"/>
            </w:tcBorders>
            <w:shd w:val="clear" w:color="000000" w:fill="FFFFFF"/>
            <w:vAlign w:val="center"/>
          </w:tcPr>
          <w:p w14:paraId="0EAAD06D">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0141485A">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016BB07D">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31F856">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2</w:t>
            </w:r>
          </w:p>
        </w:tc>
        <w:tc>
          <w:tcPr>
            <w:tcW w:w="1975" w:type="dxa"/>
            <w:tcBorders>
              <w:top w:val="single" w:color="auto" w:sz="4" w:space="0"/>
              <w:left w:val="single" w:color="auto" w:sz="4" w:space="0"/>
              <w:bottom w:val="single" w:color="auto" w:sz="4" w:space="0"/>
              <w:right w:val="single" w:color="auto" w:sz="4" w:space="0"/>
            </w:tcBorders>
            <w:vAlign w:val="center"/>
          </w:tcPr>
          <w:p w14:paraId="00FD6FC3">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6259765E">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L=276m3/h，H=260kPa，N=30kW，水泵效率：82%</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7E007115">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179E60BD">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1CD7D139">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449EDB8A">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B75B0F">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3</w:t>
            </w:r>
          </w:p>
        </w:tc>
        <w:tc>
          <w:tcPr>
            <w:tcW w:w="1975" w:type="dxa"/>
            <w:tcBorders>
              <w:top w:val="single" w:color="auto" w:sz="4" w:space="0"/>
              <w:left w:val="single" w:color="auto" w:sz="4" w:space="0"/>
              <w:bottom w:val="single" w:color="000000" w:sz="4" w:space="0"/>
              <w:right w:val="single" w:color="auto" w:sz="4" w:space="0"/>
            </w:tcBorders>
            <w:vAlign w:val="center"/>
          </w:tcPr>
          <w:p w14:paraId="60A3C834">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1BCAFFEE">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L=2m3/h，H=100kPa，N=0.37kW</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7509F3D6">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1451399D">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4287CDFF">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357F46A8">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5A4ADF49">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4</w:t>
            </w:r>
          </w:p>
        </w:tc>
        <w:tc>
          <w:tcPr>
            <w:tcW w:w="1975" w:type="dxa"/>
            <w:tcBorders>
              <w:top w:val="nil"/>
              <w:left w:val="single" w:color="auto" w:sz="4" w:space="0"/>
              <w:bottom w:val="single" w:color="000000" w:sz="4" w:space="0"/>
              <w:right w:val="single" w:color="auto" w:sz="4" w:space="0"/>
            </w:tcBorders>
            <w:vAlign w:val="center"/>
          </w:tcPr>
          <w:p w14:paraId="49C671F8">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水泵</w:t>
            </w:r>
          </w:p>
        </w:tc>
        <w:tc>
          <w:tcPr>
            <w:tcW w:w="2845" w:type="dxa"/>
            <w:tcBorders>
              <w:top w:val="nil"/>
              <w:left w:val="nil"/>
              <w:bottom w:val="single" w:color="auto" w:sz="4" w:space="0"/>
              <w:right w:val="single" w:color="auto" w:sz="4" w:space="0"/>
            </w:tcBorders>
            <w:shd w:val="clear" w:color="000000" w:fill="FFFFFF"/>
            <w:vAlign w:val="center"/>
          </w:tcPr>
          <w:p w14:paraId="6E663809">
            <w:pPr>
              <w:widowControl/>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L=700m3/h，H=360kPa，N=110kW，水泵效率：86%</w:t>
            </w:r>
          </w:p>
        </w:tc>
        <w:tc>
          <w:tcPr>
            <w:tcW w:w="1134" w:type="dxa"/>
            <w:tcBorders>
              <w:top w:val="nil"/>
              <w:left w:val="nil"/>
              <w:bottom w:val="single" w:color="auto" w:sz="4" w:space="0"/>
              <w:right w:val="single" w:color="auto" w:sz="4" w:space="0"/>
            </w:tcBorders>
            <w:shd w:val="clear" w:color="000000" w:fill="FFFFFF"/>
            <w:vAlign w:val="center"/>
          </w:tcPr>
          <w:p w14:paraId="4B028C9A">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3</w:t>
            </w:r>
          </w:p>
        </w:tc>
        <w:tc>
          <w:tcPr>
            <w:tcW w:w="1134" w:type="dxa"/>
            <w:tcBorders>
              <w:top w:val="nil"/>
              <w:left w:val="nil"/>
              <w:bottom w:val="single" w:color="auto" w:sz="4" w:space="0"/>
              <w:right w:val="single" w:color="auto" w:sz="4" w:space="0"/>
            </w:tcBorders>
            <w:shd w:val="clear" w:color="000000" w:fill="FFFFFF"/>
            <w:vAlign w:val="center"/>
          </w:tcPr>
          <w:p w14:paraId="2D0F0FF0">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491AA748">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1FCCE19F">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3FE77D6A">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5</w:t>
            </w:r>
          </w:p>
        </w:tc>
        <w:tc>
          <w:tcPr>
            <w:tcW w:w="1975" w:type="dxa"/>
            <w:tcBorders>
              <w:top w:val="nil"/>
              <w:left w:val="single" w:color="auto" w:sz="4" w:space="0"/>
              <w:bottom w:val="single" w:color="000000" w:sz="4" w:space="0"/>
              <w:right w:val="single" w:color="auto" w:sz="4" w:space="0"/>
            </w:tcBorders>
            <w:vAlign w:val="center"/>
          </w:tcPr>
          <w:p w14:paraId="06B849D7">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板式换热器</w:t>
            </w:r>
          </w:p>
        </w:tc>
        <w:tc>
          <w:tcPr>
            <w:tcW w:w="2845" w:type="dxa"/>
            <w:tcBorders>
              <w:top w:val="nil"/>
              <w:left w:val="nil"/>
              <w:bottom w:val="single" w:color="auto" w:sz="4" w:space="0"/>
              <w:right w:val="single" w:color="auto" w:sz="4" w:space="0"/>
            </w:tcBorders>
            <w:shd w:val="clear" w:color="000000" w:fill="FFFFFF"/>
            <w:vAlign w:val="center"/>
          </w:tcPr>
          <w:p w14:paraId="2416979B">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换热量：5800kW换热面积：650.7m2传热系数：3445.3W/m2·K一次侧：流体：乙二醇流量：670m3/h进出温度：11/3.7℃压降：45.49kPa。二次侧：流体：水流量：765.9m3/h进出温度：13/7℃压降：49.8kPa承压：1.0MPa</w:t>
            </w:r>
          </w:p>
        </w:tc>
        <w:tc>
          <w:tcPr>
            <w:tcW w:w="1134" w:type="dxa"/>
            <w:tcBorders>
              <w:top w:val="nil"/>
              <w:left w:val="nil"/>
              <w:bottom w:val="single" w:color="auto" w:sz="4" w:space="0"/>
              <w:right w:val="single" w:color="auto" w:sz="4" w:space="0"/>
            </w:tcBorders>
            <w:shd w:val="clear" w:color="000000" w:fill="FFFFFF"/>
            <w:vAlign w:val="center"/>
          </w:tcPr>
          <w:p w14:paraId="14521E10">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nil"/>
              <w:left w:val="nil"/>
              <w:bottom w:val="single" w:color="auto" w:sz="4" w:space="0"/>
              <w:right w:val="single" w:color="auto" w:sz="4" w:space="0"/>
            </w:tcBorders>
            <w:shd w:val="clear" w:color="000000" w:fill="FFFFFF"/>
            <w:vAlign w:val="center"/>
          </w:tcPr>
          <w:p w14:paraId="3F9067CB">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30C03C7E">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659A5487">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567744B9">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6</w:t>
            </w:r>
          </w:p>
        </w:tc>
        <w:tc>
          <w:tcPr>
            <w:tcW w:w="1975" w:type="dxa"/>
            <w:tcBorders>
              <w:top w:val="nil"/>
              <w:left w:val="single" w:color="auto" w:sz="4" w:space="0"/>
              <w:bottom w:val="single" w:color="000000" w:sz="4" w:space="0"/>
              <w:right w:val="single" w:color="auto" w:sz="4" w:space="0"/>
            </w:tcBorders>
            <w:vAlign w:val="center"/>
          </w:tcPr>
          <w:p w14:paraId="6730EA53">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螺旋排气集污器</w:t>
            </w:r>
          </w:p>
        </w:tc>
        <w:tc>
          <w:tcPr>
            <w:tcW w:w="2845" w:type="dxa"/>
            <w:tcBorders>
              <w:top w:val="nil"/>
              <w:left w:val="nil"/>
              <w:bottom w:val="single" w:color="auto" w:sz="4" w:space="0"/>
              <w:right w:val="single" w:color="auto" w:sz="4" w:space="0"/>
            </w:tcBorders>
            <w:shd w:val="clear" w:color="000000" w:fill="FFFFFF"/>
            <w:vAlign w:val="center"/>
          </w:tcPr>
          <w:p w14:paraId="71EEF33B">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D</w:t>
            </w:r>
            <w:r>
              <w:rPr>
                <w:rFonts w:ascii="Times New Roman" w:hAnsi="Times New Roman" w:eastAsia="宋体" w:cs="Times New Roman"/>
                <w:color w:val="000000" w:themeColor="text1"/>
                <w:sz w:val="21"/>
                <w:szCs w:val="21"/>
                <w:lang w:eastAsia="zh-CN"/>
                <w14:textFill>
                  <w14:solidFill>
                    <w14:schemeClr w14:val="tx1"/>
                  </w14:solidFill>
                </w14:textFill>
              </w:rPr>
              <w:t>N450,</w:t>
            </w:r>
            <w:r>
              <w:rPr>
                <w:rFonts w:hint="eastAsia" w:ascii="Times New Roman" w:hAnsi="Times New Roman" w:eastAsia="宋体" w:cs="Times New Roman"/>
                <w:color w:val="000000" w:themeColor="text1"/>
                <w:sz w:val="21"/>
                <w:szCs w:val="21"/>
                <w:lang w:eastAsia="zh-CN"/>
                <w14:textFill>
                  <w14:solidFill>
                    <w14:schemeClr w14:val="tx1"/>
                  </w14:solidFill>
                </w14:textFill>
              </w:rPr>
              <w:t>工作压力：1</w:t>
            </w:r>
            <w:r>
              <w:rPr>
                <w:rFonts w:ascii="Times New Roman" w:hAnsi="Times New Roman" w:eastAsia="宋体" w:cs="Times New Roman"/>
                <w:color w:val="000000" w:themeColor="text1"/>
                <w:sz w:val="21"/>
                <w:szCs w:val="21"/>
                <w:lang w:eastAsia="zh-CN"/>
                <w14:textFill>
                  <w14:solidFill>
                    <w14:schemeClr w14:val="tx1"/>
                  </w14:solidFill>
                </w14:textFill>
              </w:rPr>
              <w:t>.0Mpa</w:t>
            </w:r>
          </w:p>
        </w:tc>
        <w:tc>
          <w:tcPr>
            <w:tcW w:w="1134" w:type="dxa"/>
            <w:tcBorders>
              <w:top w:val="nil"/>
              <w:left w:val="nil"/>
              <w:bottom w:val="single" w:color="auto" w:sz="4" w:space="0"/>
              <w:right w:val="single" w:color="auto" w:sz="4" w:space="0"/>
            </w:tcBorders>
            <w:shd w:val="clear" w:color="000000" w:fill="FFFFFF"/>
            <w:vAlign w:val="center"/>
          </w:tcPr>
          <w:p w14:paraId="7E720FE0">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nil"/>
              <w:left w:val="nil"/>
              <w:bottom w:val="single" w:color="auto" w:sz="4" w:space="0"/>
              <w:right w:val="single" w:color="auto" w:sz="4" w:space="0"/>
            </w:tcBorders>
            <w:shd w:val="clear" w:color="000000" w:fill="FFFFFF"/>
            <w:vAlign w:val="center"/>
          </w:tcPr>
          <w:p w14:paraId="2488355A">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4010F464">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0DDA7E5F">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0A6F3E9D">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7</w:t>
            </w:r>
          </w:p>
        </w:tc>
        <w:tc>
          <w:tcPr>
            <w:tcW w:w="1975" w:type="dxa"/>
            <w:tcBorders>
              <w:top w:val="nil"/>
              <w:left w:val="single" w:color="auto" w:sz="4" w:space="0"/>
              <w:bottom w:val="single" w:color="000000" w:sz="4" w:space="0"/>
              <w:right w:val="single" w:color="auto" w:sz="4" w:space="0"/>
            </w:tcBorders>
            <w:vAlign w:val="center"/>
          </w:tcPr>
          <w:p w14:paraId="1706B658">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螺旋排气集污器</w:t>
            </w:r>
          </w:p>
        </w:tc>
        <w:tc>
          <w:tcPr>
            <w:tcW w:w="2845" w:type="dxa"/>
            <w:tcBorders>
              <w:top w:val="nil"/>
              <w:left w:val="nil"/>
              <w:bottom w:val="single" w:color="auto" w:sz="4" w:space="0"/>
              <w:right w:val="single" w:color="auto" w:sz="4" w:space="0"/>
            </w:tcBorders>
            <w:shd w:val="clear" w:color="000000" w:fill="FFFFFF"/>
            <w:vAlign w:val="center"/>
          </w:tcPr>
          <w:p w14:paraId="26F478C4">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D</w:t>
            </w:r>
            <w:r>
              <w:rPr>
                <w:rFonts w:ascii="Times New Roman" w:hAnsi="Times New Roman" w:eastAsia="宋体" w:cs="Times New Roman"/>
                <w:color w:val="000000" w:themeColor="text1"/>
                <w:sz w:val="21"/>
                <w:szCs w:val="21"/>
                <w:lang w:eastAsia="zh-CN"/>
                <w14:textFill>
                  <w14:solidFill>
                    <w14:schemeClr w14:val="tx1"/>
                  </w14:solidFill>
                </w14:textFill>
              </w:rPr>
              <w:t>N500,</w:t>
            </w:r>
            <w:r>
              <w:rPr>
                <w:rFonts w:hint="eastAsia" w:ascii="Times New Roman" w:hAnsi="Times New Roman" w:eastAsia="宋体" w:cs="Times New Roman"/>
                <w:color w:val="000000" w:themeColor="text1"/>
                <w:sz w:val="21"/>
                <w:szCs w:val="21"/>
                <w:lang w:eastAsia="zh-CN"/>
                <w14:textFill>
                  <w14:solidFill>
                    <w14:schemeClr w14:val="tx1"/>
                  </w14:solidFill>
                </w14:textFill>
              </w:rPr>
              <w:t>工作压力：1</w:t>
            </w:r>
            <w:r>
              <w:rPr>
                <w:rFonts w:ascii="Times New Roman" w:hAnsi="Times New Roman" w:eastAsia="宋体" w:cs="Times New Roman"/>
                <w:color w:val="000000" w:themeColor="text1"/>
                <w:sz w:val="21"/>
                <w:szCs w:val="21"/>
                <w:lang w:eastAsia="zh-CN"/>
                <w14:textFill>
                  <w14:solidFill>
                    <w14:schemeClr w14:val="tx1"/>
                  </w14:solidFill>
                </w14:textFill>
              </w:rPr>
              <w:t>.0Mpa</w:t>
            </w:r>
          </w:p>
        </w:tc>
        <w:tc>
          <w:tcPr>
            <w:tcW w:w="1134" w:type="dxa"/>
            <w:tcBorders>
              <w:top w:val="nil"/>
              <w:left w:val="nil"/>
              <w:bottom w:val="single" w:color="auto" w:sz="4" w:space="0"/>
              <w:right w:val="single" w:color="auto" w:sz="4" w:space="0"/>
            </w:tcBorders>
            <w:shd w:val="clear" w:color="000000" w:fill="FFFFFF"/>
            <w:vAlign w:val="center"/>
          </w:tcPr>
          <w:p w14:paraId="7558878F">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1134" w:type="dxa"/>
            <w:tcBorders>
              <w:top w:val="nil"/>
              <w:left w:val="nil"/>
              <w:bottom w:val="single" w:color="auto" w:sz="4" w:space="0"/>
              <w:right w:val="single" w:color="auto" w:sz="4" w:space="0"/>
            </w:tcBorders>
            <w:shd w:val="clear" w:color="000000" w:fill="FFFFFF"/>
            <w:vAlign w:val="center"/>
          </w:tcPr>
          <w:p w14:paraId="061B27D3">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236A0897">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2AD92ADE">
        <w:tblPrEx>
          <w:tblCellMar>
            <w:top w:w="0" w:type="dxa"/>
            <w:left w:w="108" w:type="dxa"/>
            <w:bottom w:w="0" w:type="dxa"/>
            <w:right w:w="108" w:type="dxa"/>
          </w:tblCellMar>
        </w:tblPrEx>
        <w:trPr>
          <w:trHeight w:val="440" w:hRule="atLeast"/>
        </w:trPr>
        <w:tc>
          <w:tcPr>
            <w:tcW w:w="851" w:type="dxa"/>
            <w:tcBorders>
              <w:top w:val="nil"/>
              <w:left w:val="single" w:color="auto" w:sz="4" w:space="0"/>
              <w:bottom w:val="single" w:color="auto" w:sz="4" w:space="0"/>
              <w:right w:val="single" w:color="auto" w:sz="4" w:space="0"/>
            </w:tcBorders>
            <w:shd w:val="clear" w:color="000000" w:fill="FFFFFF"/>
            <w:noWrap/>
            <w:vAlign w:val="center"/>
          </w:tcPr>
          <w:p w14:paraId="726187CA">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8</w:t>
            </w:r>
          </w:p>
        </w:tc>
        <w:tc>
          <w:tcPr>
            <w:tcW w:w="1975" w:type="dxa"/>
            <w:tcBorders>
              <w:top w:val="nil"/>
              <w:left w:val="single" w:color="auto" w:sz="4" w:space="0"/>
              <w:bottom w:val="single" w:color="auto" w:sz="4" w:space="0"/>
              <w:right w:val="single" w:color="auto" w:sz="4" w:space="0"/>
            </w:tcBorders>
            <w:vAlign w:val="center"/>
          </w:tcPr>
          <w:p w14:paraId="1D7AF828">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螺旋排气集污器</w:t>
            </w:r>
          </w:p>
        </w:tc>
        <w:tc>
          <w:tcPr>
            <w:tcW w:w="2845" w:type="dxa"/>
            <w:tcBorders>
              <w:top w:val="nil"/>
              <w:left w:val="nil"/>
              <w:bottom w:val="single" w:color="auto" w:sz="4" w:space="0"/>
              <w:right w:val="single" w:color="auto" w:sz="4" w:space="0"/>
            </w:tcBorders>
            <w:shd w:val="clear" w:color="000000" w:fill="FFFFFF"/>
            <w:vAlign w:val="center"/>
          </w:tcPr>
          <w:p w14:paraId="287634C9">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D</w:t>
            </w:r>
            <w:r>
              <w:rPr>
                <w:rFonts w:ascii="Times New Roman" w:hAnsi="Times New Roman" w:eastAsia="宋体" w:cs="Times New Roman"/>
                <w:color w:val="000000" w:themeColor="text1"/>
                <w:sz w:val="21"/>
                <w:szCs w:val="21"/>
                <w:lang w:eastAsia="zh-CN"/>
                <w14:textFill>
                  <w14:solidFill>
                    <w14:schemeClr w14:val="tx1"/>
                  </w14:solidFill>
                </w14:textFill>
              </w:rPr>
              <w:t>N700,</w:t>
            </w:r>
            <w:r>
              <w:rPr>
                <w:rFonts w:hint="eastAsia" w:ascii="Times New Roman" w:hAnsi="Times New Roman" w:eastAsia="宋体" w:cs="Times New Roman"/>
                <w:color w:val="000000" w:themeColor="text1"/>
                <w:sz w:val="21"/>
                <w:szCs w:val="21"/>
                <w:lang w:eastAsia="zh-CN"/>
                <w14:textFill>
                  <w14:solidFill>
                    <w14:schemeClr w14:val="tx1"/>
                  </w14:solidFill>
                </w14:textFill>
              </w:rPr>
              <w:t>工作压力：1</w:t>
            </w:r>
            <w:r>
              <w:rPr>
                <w:rFonts w:ascii="Times New Roman" w:hAnsi="Times New Roman" w:eastAsia="宋体" w:cs="Times New Roman"/>
                <w:color w:val="000000" w:themeColor="text1"/>
                <w:sz w:val="21"/>
                <w:szCs w:val="21"/>
                <w:lang w:eastAsia="zh-CN"/>
                <w14:textFill>
                  <w14:solidFill>
                    <w14:schemeClr w14:val="tx1"/>
                  </w14:solidFill>
                </w14:textFill>
              </w:rPr>
              <w:t>.0Mpa</w:t>
            </w:r>
          </w:p>
        </w:tc>
        <w:tc>
          <w:tcPr>
            <w:tcW w:w="1134" w:type="dxa"/>
            <w:tcBorders>
              <w:top w:val="nil"/>
              <w:left w:val="nil"/>
              <w:bottom w:val="single" w:color="auto" w:sz="4" w:space="0"/>
              <w:right w:val="single" w:color="auto" w:sz="4" w:space="0"/>
            </w:tcBorders>
            <w:shd w:val="clear" w:color="000000" w:fill="FFFFFF"/>
            <w:vAlign w:val="center"/>
          </w:tcPr>
          <w:p w14:paraId="1FD99997">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1134" w:type="dxa"/>
            <w:tcBorders>
              <w:top w:val="nil"/>
              <w:left w:val="nil"/>
              <w:bottom w:val="single" w:color="auto" w:sz="4" w:space="0"/>
              <w:right w:val="single" w:color="auto" w:sz="4" w:space="0"/>
            </w:tcBorders>
            <w:shd w:val="clear" w:color="000000" w:fill="FFFFFF"/>
            <w:vAlign w:val="center"/>
          </w:tcPr>
          <w:p w14:paraId="34782900">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nil"/>
              <w:left w:val="nil"/>
              <w:bottom w:val="single" w:color="auto" w:sz="4" w:space="0"/>
              <w:right w:val="single" w:color="auto" w:sz="4" w:space="0"/>
            </w:tcBorders>
            <w:shd w:val="clear" w:color="000000" w:fill="FFFFFF"/>
            <w:vAlign w:val="center"/>
          </w:tcPr>
          <w:p w14:paraId="70BA5C7A">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102CEC05">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EDFD12">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9</w:t>
            </w:r>
          </w:p>
        </w:tc>
        <w:tc>
          <w:tcPr>
            <w:tcW w:w="1975" w:type="dxa"/>
            <w:tcBorders>
              <w:top w:val="single" w:color="auto" w:sz="4" w:space="0"/>
              <w:left w:val="single" w:color="auto" w:sz="4" w:space="0"/>
              <w:bottom w:val="single" w:color="auto" w:sz="4" w:space="0"/>
              <w:right w:val="single" w:color="auto" w:sz="4" w:space="0"/>
            </w:tcBorders>
            <w:vAlign w:val="center"/>
          </w:tcPr>
          <w:p w14:paraId="4543AC1F">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水塔</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3EC88996">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(1)超低噪音全钢方形横流冷却塔(2)L=1150m3/h(600m3/hx2)，塔体扬程:59kPa，N=18.5x</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2D364EF9">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4187A9AA">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453EC41C">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4497A736">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AE0EC9">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0</w:t>
            </w:r>
          </w:p>
        </w:tc>
        <w:tc>
          <w:tcPr>
            <w:tcW w:w="1975" w:type="dxa"/>
            <w:tcBorders>
              <w:top w:val="single" w:color="auto" w:sz="4" w:space="0"/>
              <w:left w:val="single" w:color="auto" w:sz="4" w:space="0"/>
              <w:bottom w:val="single" w:color="auto" w:sz="4" w:space="0"/>
              <w:right w:val="single" w:color="auto" w:sz="4" w:space="0"/>
            </w:tcBorders>
            <w:vAlign w:val="center"/>
          </w:tcPr>
          <w:p w14:paraId="115A49A8">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水塔</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61C2620C">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1.超低噪音不锈钢方形横流冷却塔</w:t>
            </w:r>
          </w:p>
          <w:p w14:paraId="03967485">
            <w:pPr>
              <w:widowControl/>
              <w:jc w:val="center"/>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2.L=1040m3/h塔体扬程:50kPa</w:t>
            </w:r>
            <w:r>
              <w:rPr>
                <w:rFonts w:ascii="Times New Roman" w:hAnsi="Times New Roman" w:eastAsia="宋体" w:cs="Times New Roman"/>
                <w:color w:val="000000" w:themeColor="text1"/>
                <w:sz w:val="21"/>
                <w:szCs w:val="21"/>
                <w:lang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eastAsia="zh-CN"/>
                <w14:textFill>
                  <w14:solidFill>
                    <w14:schemeClr w14:val="tx1"/>
                  </w14:solidFill>
                </w14:textFill>
              </w:rPr>
              <w:t>N=15x2kW三相,</w:t>
            </w:r>
            <w:r>
              <w:rPr>
                <w:rFonts w:ascii="Times New Roman" w:hAnsi="Times New Roman" w:eastAsia="宋体" w:cs="Times New Roman"/>
                <w:b/>
                <w:bCs/>
                <w:color w:val="000000" w:themeColor="text1"/>
                <w:sz w:val="21"/>
                <w:szCs w:val="21"/>
                <w:lang w:eastAsia="zh-CN"/>
                <w14:textFill>
                  <w14:solidFill>
                    <w14:schemeClr w14:val="tx1"/>
                  </w14:solidFill>
                </w14:textFill>
              </w:rPr>
              <w:t xml:space="preserve"> </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7BAE7B86">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352C7DF9">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62331893">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46702A5B">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F46CA9">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1</w:t>
            </w:r>
          </w:p>
        </w:tc>
        <w:tc>
          <w:tcPr>
            <w:tcW w:w="1975" w:type="dxa"/>
            <w:tcBorders>
              <w:top w:val="single" w:color="auto" w:sz="4" w:space="0"/>
              <w:left w:val="single" w:color="auto" w:sz="4" w:space="0"/>
              <w:bottom w:val="single" w:color="auto" w:sz="4" w:space="0"/>
              <w:right w:val="single" w:color="auto" w:sz="4" w:space="0"/>
            </w:tcBorders>
            <w:vAlign w:val="center"/>
          </w:tcPr>
          <w:p w14:paraId="72DEDACB">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水塔</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79952CFD">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1.超低噪音不锈钢方形横流冷却塔</w:t>
            </w:r>
          </w:p>
          <w:p w14:paraId="536723A9">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2.L=320m3/h塔体扬程:37.6kPa</w:t>
            </w:r>
            <w:r>
              <w:rPr>
                <w:rFonts w:ascii="Times New Roman" w:hAnsi="Times New Roman" w:eastAsia="宋体" w:cs="Times New Roman"/>
                <w:color w:val="000000" w:themeColor="text1"/>
                <w:sz w:val="21"/>
                <w:szCs w:val="21"/>
                <w:lang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eastAsia="zh-CN"/>
                <w14:textFill>
                  <w14:solidFill>
                    <w14:schemeClr w14:val="tx1"/>
                  </w14:solidFill>
                </w14:textFill>
              </w:rPr>
              <w:t>N=7.5kW</w:t>
            </w:r>
            <w:r>
              <w:rPr>
                <w:rFonts w:ascii="Times New Roman" w:hAnsi="Times New Roman" w:eastAsia="宋体" w:cs="Times New Roman"/>
                <w:color w:val="000000" w:themeColor="text1"/>
                <w:sz w:val="21"/>
                <w:szCs w:val="21"/>
                <w:lang w:eastAsia="zh-CN"/>
                <w14:textFill>
                  <w14:solidFill>
                    <w14:schemeClr w14:val="tx1"/>
                  </w14:solidFill>
                </w14:textFill>
              </w:rPr>
              <w:t xml:space="preserve"> </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4BEA4D35">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2787A2C2">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54438BA2">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275723A2">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411F9E">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2</w:t>
            </w:r>
          </w:p>
        </w:tc>
        <w:tc>
          <w:tcPr>
            <w:tcW w:w="1975" w:type="dxa"/>
            <w:tcBorders>
              <w:top w:val="single" w:color="auto" w:sz="4" w:space="0"/>
              <w:left w:val="single" w:color="auto" w:sz="4" w:space="0"/>
              <w:bottom w:val="single" w:color="auto" w:sz="4" w:space="0"/>
              <w:right w:val="single" w:color="auto" w:sz="4" w:space="0"/>
            </w:tcBorders>
            <w:vAlign w:val="center"/>
          </w:tcPr>
          <w:p w14:paraId="35686E9C">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蓄冰盘管</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14554923">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每组盘管蓄冰量≥6223RTh，总蓄冰量≥12445RTh，盘管材质采用ANSI304不锈钢，壁厚1.2mm，盘管高度4.2m，产品性能有AHRI的测试报告</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6D962ABA">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679CA5F2">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4D901D58">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71197451">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2B6587">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3</w:t>
            </w:r>
          </w:p>
        </w:tc>
        <w:tc>
          <w:tcPr>
            <w:tcW w:w="1975" w:type="dxa"/>
            <w:tcBorders>
              <w:top w:val="single" w:color="auto" w:sz="4" w:space="0"/>
              <w:left w:val="single" w:color="auto" w:sz="4" w:space="0"/>
              <w:bottom w:val="single" w:color="auto" w:sz="4" w:space="0"/>
              <w:right w:val="single" w:color="auto" w:sz="4" w:space="0"/>
            </w:tcBorders>
            <w:vAlign w:val="center"/>
          </w:tcPr>
          <w:p w14:paraId="1F908DD9">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蓄冰槽</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137D1B96">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槽体内胆采用ANSI304不锈钢板材料制成，不锈钢钢板厚度2.5mm，槽体保温采用难燃B1级橡塑保温材料，保温层厚度100mm，保温层外采用铝合金板做保护，厚度0.5mm</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2960FBBA">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6</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7D2E7E9C">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73ADEF2C">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3B717C77">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E6C9EB">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4</w:t>
            </w:r>
          </w:p>
        </w:tc>
        <w:tc>
          <w:tcPr>
            <w:tcW w:w="1975" w:type="dxa"/>
            <w:tcBorders>
              <w:top w:val="single" w:color="auto" w:sz="4" w:space="0"/>
              <w:left w:val="single" w:color="auto" w:sz="4" w:space="0"/>
              <w:bottom w:val="single" w:color="auto" w:sz="4" w:space="0"/>
              <w:right w:val="single" w:color="auto" w:sz="4" w:space="0"/>
            </w:tcBorders>
            <w:vAlign w:val="center"/>
          </w:tcPr>
          <w:p w14:paraId="3A4BDB88">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风机盘管</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4178B3FA">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详见附件1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777CE260">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08771397">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73602C6B">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3DF164DC">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AB822D">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5</w:t>
            </w:r>
          </w:p>
        </w:tc>
        <w:tc>
          <w:tcPr>
            <w:tcW w:w="1975" w:type="dxa"/>
            <w:tcBorders>
              <w:top w:val="single" w:color="auto" w:sz="4" w:space="0"/>
              <w:left w:val="single" w:color="auto" w:sz="4" w:space="0"/>
              <w:bottom w:val="single" w:color="auto" w:sz="4" w:space="0"/>
              <w:right w:val="single" w:color="auto" w:sz="4" w:space="0"/>
            </w:tcBorders>
            <w:vAlign w:val="center"/>
          </w:tcPr>
          <w:p w14:paraId="380568FE">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全热交换器</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3B043F1E">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详见附件1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21AE2058">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07B48A5D">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76A128F4">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5211DA1F">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4AF49C">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6</w:t>
            </w:r>
          </w:p>
        </w:tc>
        <w:tc>
          <w:tcPr>
            <w:tcW w:w="1975" w:type="dxa"/>
            <w:tcBorders>
              <w:top w:val="single" w:color="auto" w:sz="4" w:space="0"/>
              <w:left w:val="single" w:color="auto" w:sz="4" w:space="0"/>
              <w:bottom w:val="single" w:color="auto" w:sz="4" w:space="0"/>
              <w:right w:val="single" w:color="auto" w:sz="4" w:space="0"/>
            </w:tcBorders>
            <w:vAlign w:val="center"/>
          </w:tcPr>
          <w:p w14:paraId="5C56063E">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组合式空气处理机</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02058A70">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详见附件1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7F376F5A">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0A43B362">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62614A5C">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01C85795">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A0EA2B">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7</w:t>
            </w:r>
          </w:p>
        </w:tc>
        <w:tc>
          <w:tcPr>
            <w:tcW w:w="1975" w:type="dxa"/>
            <w:tcBorders>
              <w:top w:val="single" w:color="auto" w:sz="4" w:space="0"/>
              <w:left w:val="single" w:color="auto" w:sz="4" w:space="0"/>
              <w:bottom w:val="single" w:color="auto" w:sz="4" w:space="0"/>
              <w:right w:val="single" w:color="auto" w:sz="4" w:space="0"/>
            </w:tcBorders>
            <w:vAlign w:val="center"/>
          </w:tcPr>
          <w:p w14:paraId="6C7E1432">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新风处理机组</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5ACE4EF2">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详见附件1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49A4BAD6">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79258855">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3579CFA9">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0FFB7156">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1C5A87">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8</w:t>
            </w:r>
          </w:p>
        </w:tc>
        <w:tc>
          <w:tcPr>
            <w:tcW w:w="1975" w:type="dxa"/>
            <w:tcBorders>
              <w:top w:val="single" w:color="auto" w:sz="4" w:space="0"/>
              <w:left w:val="single" w:color="auto" w:sz="4" w:space="0"/>
              <w:bottom w:val="single" w:color="auto" w:sz="4" w:space="0"/>
              <w:right w:val="single" w:color="auto" w:sz="4" w:space="0"/>
            </w:tcBorders>
            <w:vAlign w:val="center"/>
          </w:tcPr>
          <w:p w14:paraId="2B7FDA37">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多联机</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5D29BFDC">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详见附件1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3C6F16C1">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404CEF5B">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5767BE89">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745FD71C">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34EEE1">
            <w:pPr>
              <w:widowControl/>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9</w:t>
            </w:r>
          </w:p>
        </w:tc>
        <w:tc>
          <w:tcPr>
            <w:tcW w:w="1975" w:type="dxa"/>
            <w:tcBorders>
              <w:top w:val="single" w:color="auto" w:sz="4" w:space="0"/>
              <w:left w:val="single" w:color="auto" w:sz="4" w:space="0"/>
              <w:bottom w:val="single" w:color="auto" w:sz="4" w:space="0"/>
              <w:right w:val="single" w:color="auto" w:sz="4" w:space="0"/>
            </w:tcBorders>
            <w:vAlign w:val="center"/>
          </w:tcPr>
          <w:p w14:paraId="261A8083">
            <w:pPr>
              <w:widowControl/>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单体空调</w:t>
            </w:r>
          </w:p>
        </w:tc>
        <w:tc>
          <w:tcPr>
            <w:tcW w:w="2845" w:type="dxa"/>
            <w:tcBorders>
              <w:top w:val="single" w:color="auto" w:sz="4" w:space="0"/>
              <w:left w:val="nil"/>
              <w:bottom w:val="single" w:color="auto" w:sz="4" w:space="0"/>
              <w:right w:val="single" w:color="auto" w:sz="4" w:space="0"/>
            </w:tcBorders>
            <w:shd w:val="clear" w:color="000000" w:fill="FFFFFF"/>
            <w:vAlign w:val="center"/>
          </w:tcPr>
          <w:p w14:paraId="05F36C4E">
            <w:pPr>
              <w:widowControl/>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详见附件1</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382EDD31">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57E5FAEB">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7A2FBEFE">
            <w:pPr>
              <w:widowControl/>
              <w:jc w:val="center"/>
              <w:rPr>
                <w:rFonts w:ascii="Times New Roman" w:hAnsi="Times New Roman" w:eastAsia="宋体" w:cs="Times New Roman"/>
                <w:color w:val="000000" w:themeColor="text1"/>
                <w:lang w:eastAsia="zh-CN"/>
                <w14:textFill>
                  <w14:solidFill>
                    <w14:schemeClr w14:val="tx1"/>
                  </w14:solidFill>
                </w14:textFill>
              </w:rPr>
            </w:pPr>
          </w:p>
        </w:tc>
      </w:tr>
      <w:tr w14:paraId="0B25DC7D">
        <w:tblPrEx>
          <w:tblCellMar>
            <w:top w:w="0" w:type="dxa"/>
            <w:left w:w="108" w:type="dxa"/>
            <w:bottom w:w="0" w:type="dxa"/>
            <w:right w:w="108" w:type="dxa"/>
          </w:tblCellMar>
        </w:tblPrEx>
        <w:trPr>
          <w:trHeight w:val="44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89FC14">
            <w:pPr>
              <w:widowControl/>
              <w:jc w:val="center"/>
              <w:rPr>
                <w:rFonts w:hint="eastAsia" w:ascii="Times New Roman" w:hAnsi="Times New Roman" w:eastAsia="宋体" w:cs="Times New Roman"/>
                <w:color w:val="000000" w:themeColor="text1"/>
                <w:lang w:eastAsia="zh-CN"/>
                <w14:textFill>
                  <w14:solidFill>
                    <w14:schemeClr w14:val="tx1"/>
                  </w14:solidFill>
                </w14:textFill>
              </w:rPr>
            </w:pPr>
          </w:p>
        </w:tc>
        <w:tc>
          <w:tcPr>
            <w:tcW w:w="1975" w:type="dxa"/>
            <w:tcBorders>
              <w:top w:val="single" w:color="auto" w:sz="4" w:space="0"/>
              <w:left w:val="single" w:color="auto" w:sz="4" w:space="0"/>
              <w:bottom w:val="single" w:color="auto" w:sz="4" w:space="0"/>
              <w:right w:val="single" w:color="auto" w:sz="4" w:space="0"/>
            </w:tcBorders>
            <w:vAlign w:val="center"/>
          </w:tcPr>
          <w:p w14:paraId="53CEC5C2">
            <w:pPr>
              <w:widowControl/>
              <w:jc w:val="center"/>
              <w:rPr>
                <w:rFonts w:hint="eastAsia" w:ascii="宋体" w:hAnsi="宋体" w:eastAsia="宋体" w:cs="宋体"/>
                <w:color w:val="000000" w:themeColor="text1"/>
                <w:lang w:eastAsia="zh-CN"/>
                <w14:textFill>
                  <w14:solidFill>
                    <w14:schemeClr w14:val="tx1"/>
                  </w14:solidFill>
                </w14:textFill>
              </w:rPr>
            </w:pPr>
          </w:p>
        </w:tc>
        <w:tc>
          <w:tcPr>
            <w:tcW w:w="2845" w:type="dxa"/>
            <w:tcBorders>
              <w:top w:val="single" w:color="auto" w:sz="4" w:space="0"/>
              <w:left w:val="nil"/>
              <w:bottom w:val="single" w:color="auto" w:sz="4" w:space="0"/>
              <w:right w:val="single" w:color="auto" w:sz="4" w:space="0"/>
            </w:tcBorders>
            <w:shd w:val="clear" w:color="000000" w:fill="FFFFFF"/>
            <w:vAlign w:val="center"/>
          </w:tcPr>
          <w:p w14:paraId="3CB995EF">
            <w:pPr>
              <w:widowControl/>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053F761C">
            <w:pPr>
              <w:widowControl/>
              <w:jc w:val="center"/>
              <w:rPr>
                <w:rFonts w:ascii="Times New Roman" w:hAnsi="Times New Roman" w:eastAsia="宋体" w:cs="Times New Roman"/>
                <w:color w:val="000000" w:themeColor="text1"/>
                <w:lang w:eastAsia="zh-CN"/>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000000" w:fill="FFFFFF"/>
            <w:vAlign w:val="center"/>
          </w:tcPr>
          <w:p w14:paraId="4F63C0A7">
            <w:pPr>
              <w:widowControl/>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总计</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56F05D9F">
            <w:pPr>
              <w:widowControl/>
              <w:jc w:val="center"/>
              <w:rPr>
                <w:rFonts w:ascii="Times New Roman" w:hAnsi="Times New Roman" w:eastAsia="宋体" w:cs="Times New Roman"/>
                <w:color w:val="000000" w:themeColor="text1"/>
                <w:lang w:eastAsia="zh-CN"/>
                <w14:textFill>
                  <w14:solidFill>
                    <w14:schemeClr w14:val="tx1"/>
                  </w14:solidFill>
                </w14:textFill>
              </w:rPr>
            </w:pPr>
          </w:p>
        </w:tc>
      </w:tr>
    </w:tbl>
    <w:p w14:paraId="45F31A06">
      <w:pPr>
        <w:rPr>
          <w:lang w:eastAsia="zh-CN"/>
        </w:rPr>
      </w:pPr>
    </w:p>
    <w:p w14:paraId="39CED6E9">
      <w:pPr>
        <w:widowControl/>
        <w:rPr>
          <w:rFonts w:ascii="Times New Roman" w:hAnsi="Times New Roman" w:eastAsia="宋体" w:cs="Times New Roman"/>
          <w:spacing w:val="-3"/>
          <w:sz w:val="21"/>
          <w:szCs w:val="21"/>
          <w:lang w:eastAsia="zh-CN"/>
        </w:rPr>
      </w:pPr>
      <w:r>
        <w:rPr>
          <w:lang w:eastAsia="zh-CN"/>
        </w:rPr>
        <w:br w:type="page"/>
      </w:r>
    </w:p>
    <w:p w14:paraId="2EFD3167">
      <w:pPr>
        <w:pStyle w:val="27"/>
        <w:adjustRightInd w:val="0"/>
        <w:snapToGrid w:val="0"/>
        <w:spacing w:line="360" w:lineRule="auto"/>
        <w:ind w:right="-44" w:rightChars="-21" w:firstLine="0" w:firstLineChars="0"/>
        <w:rPr>
          <w:rFonts w:ascii="Times New Roman" w:hAnsi="Times New Roman" w:eastAsia="宋体" w:cs="Times New Roman"/>
          <w:spacing w:val="-3"/>
          <w:sz w:val="21"/>
          <w:szCs w:val="21"/>
          <w:lang w:eastAsia="zh-CN"/>
        </w:rPr>
        <w:sectPr>
          <w:footerReference r:id="rId5" w:type="default"/>
          <w:pgSz w:w="11906" w:h="16838"/>
          <w:pgMar w:top="1440" w:right="1797" w:bottom="1440" w:left="1797" w:header="851" w:footer="992" w:gutter="0"/>
          <w:cols w:space="425" w:num="1"/>
          <w:docGrid w:type="linesAndChars" w:linePitch="312" w:charSpace="0"/>
        </w:sectPr>
      </w:pPr>
    </w:p>
    <w:p w14:paraId="340F84B4">
      <w:pPr>
        <w:pStyle w:val="27"/>
        <w:adjustRightInd w:val="0"/>
        <w:snapToGrid w:val="0"/>
        <w:spacing w:line="360" w:lineRule="auto"/>
        <w:ind w:right="-44" w:rightChars="-21" w:firstLine="0" w:firstLineChars="0"/>
        <w:rPr>
          <w:rFonts w:ascii="Times New Roman" w:hAnsi="Times New Roman" w:eastAsia="宋体" w:cs="Times New Roman"/>
          <w:spacing w:val="-3"/>
          <w:sz w:val="21"/>
          <w:szCs w:val="21"/>
          <w:lang w:eastAsia="zh-CN"/>
        </w:rPr>
      </w:pPr>
    </w:p>
    <w:p w14:paraId="74AABBB1">
      <w:pPr>
        <w:pStyle w:val="5"/>
        <w:numPr>
          <w:ilvl w:val="0"/>
          <w:numId w:val="2"/>
        </w:numPr>
        <w:tabs>
          <w:tab w:val="left" w:pos="1060"/>
        </w:tabs>
        <w:adjustRightInd w:val="0"/>
        <w:snapToGrid w:val="0"/>
        <w:spacing w:line="360" w:lineRule="auto"/>
        <w:ind w:right="-44" w:rightChars="-21"/>
        <w:rPr>
          <w:rFonts w:ascii="Times New Roman" w:hAnsi="Times New Roman" w:eastAsia="宋体" w:cs="Times New Roman"/>
          <w:lang w:eastAsia="zh-CN"/>
        </w:rPr>
      </w:pPr>
      <w:bookmarkStart w:id="17" w:name="_Toc196292848"/>
      <w:r>
        <w:rPr>
          <w:rFonts w:ascii="Times New Roman" w:hAnsi="Times New Roman" w:eastAsia="宋体" w:cs="Times New Roman"/>
          <w:lang w:eastAsia="zh-CN"/>
        </w:rPr>
        <w:t>服务期限</w:t>
      </w:r>
      <w:bookmarkEnd w:id="17"/>
    </w:p>
    <w:p w14:paraId="1AECA391">
      <w:pPr>
        <w:pStyle w:val="9"/>
        <w:adjustRightInd w:val="0"/>
        <w:snapToGrid w:val="0"/>
        <w:spacing w:line="360" w:lineRule="auto"/>
        <w:ind w:left="0" w:right="-44" w:rightChars="-21" w:firstLine="420" w:firstLineChars="200"/>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（1）服务期限：自承包合同签订之日起</w:t>
      </w:r>
      <w:r>
        <w:rPr>
          <w:rFonts w:ascii="Times New Roman" w:hAnsi="Times New Roman" w:cs="Times New Roman"/>
          <w:sz w:val="21"/>
          <w:szCs w:val="21"/>
          <w:highlight w:val="none"/>
          <w:lang w:eastAsia="zh-CN"/>
        </w:rPr>
        <w:t>1</w:t>
      </w:r>
      <w:r>
        <w:rPr>
          <w:rFonts w:hint="eastAsia" w:ascii="Times New Roman" w:hAnsi="Times New Roman" w:cs="Times New Roman"/>
          <w:sz w:val="21"/>
          <w:szCs w:val="21"/>
          <w:highlight w:val="none"/>
          <w:lang w:eastAsia="zh-CN"/>
        </w:rPr>
        <w:t xml:space="preserve"> 年。本项目一年进行一次考核，一年服务期满前一个月，由招标人对中标人进行履约服务评价考核。</w:t>
      </w:r>
    </w:p>
    <w:p w14:paraId="5333EB6B">
      <w:pPr>
        <w:pStyle w:val="9"/>
        <w:adjustRightInd w:val="0"/>
        <w:snapToGrid w:val="0"/>
        <w:spacing w:line="360" w:lineRule="auto"/>
        <w:ind w:left="0" w:right="-44" w:rightChars="-21" w:firstLine="420" w:firstLineChars="200"/>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（2）服务地点：招标人指定地点。</w:t>
      </w:r>
    </w:p>
    <w:p w14:paraId="2553B773">
      <w:pPr>
        <w:rPr>
          <w:lang w:eastAsia="zh-CN"/>
        </w:rPr>
      </w:pPr>
    </w:p>
    <w:p w14:paraId="6E34D85B">
      <w:pPr>
        <w:pStyle w:val="5"/>
        <w:adjustRightInd w:val="0"/>
        <w:snapToGrid w:val="0"/>
        <w:spacing w:line="360" w:lineRule="auto"/>
        <w:ind w:left="0" w:right="-44" w:rightChars="-21"/>
        <w:rPr>
          <w:rFonts w:ascii="Times New Roman" w:hAnsi="Times New Roman" w:eastAsia="宋体" w:cs="Times New Roman"/>
          <w:bCs w:val="0"/>
          <w:spacing w:val="-3"/>
          <w:lang w:eastAsia="zh-CN"/>
        </w:rPr>
      </w:pPr>
      <w:r>
        <w:rPr>
          <w:rFonts w:hint="eastAsia" w:ascii="Times New Roman" w:hAnsi="Times New Roman" w:eastAsia="宋体" w:cs="Times New Roman"/>
          <w:sz w:val="21"/>
          <w:szCs w:val="21"/>
          <w:lang w:eastAsia="zh-CN"/>
        </w:rPr>
        <w:t xml:space="preserve"> </w:t>
      </w:r>
      <w:bookmarkStart w:id="18" w:name="_Toc196292849"/>
      <w:r>
        <w:rPr>
          <w:rFonts w:ascii="Times New Roman" w:hAnsi="Times New Roman" w:eastAsia="宋体" w:cs="Times New Roman"/>
          <w:bCs w:val="0"/>
          <w:spacing w:val="-3"/>
          <w:lang w:eastAsia="zh-CN"/>
        </w:rPr>
        <w:t>附件一：设备清单</w:t>
      </w:r>
      <w:bookmarkEnd w:id="18"/>
    </w:p>
    <w:p w14:paraId="220F3DE7">
      <w:pPr>
        <w:ind w:firstLine="424" w:firstLineChars="20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object>
          <v:shape id="_x0000_i1025" o:spt="75" type="#_x0000_t75" style="height:52pt;width:75.2pt;" o:ole="t" filled="f" o:preferrelative="t" stroked="f" coordsize="21600,21600">
            <v:path/>
            <v:fill on="f" focussize="0,0"/>
            <v:stroke on="f" joinstyle="miter"/>
            <v:imagedata r:id="rId10" o:title=""/>
            <o:lock v:ext="edit" aspectratio="t"/>
            <w10:wrap type="none"/>
            <w10:anchorlock/>
          </v:shape>
          <o:OLEObject Type="Embed" ProgID="Excel.Sheet.12" ShapeID="_x0000_i1025" DrawAspect="Icon" ObjectID="_1468075725" r:id="rId9">
            <o:LockedField>false</o:LockedField>
          </o:OLEObject>
        </w:object>
      </w:r>
    </w:p>
    <w:p w14:paraId="277C9EF8">
      <w:pPr>
        <w:ind w:firstLine="424" w:firstLineChars="20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具体服务范围以现场为准。</w:t>
      </w:r>
    </w:p>
    <w:p w14:paraId="5FE07348">
      <w:pPr>
        <w:widowControl/>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br w:type="page"/>
      </w:r>
    </w:p>
    <w:p w14:paraId="64938185">
      <w:pPr>
        <w:pStyle w:val="5"/>
        <w:adjustRightInd w:val="0"/>
        <w:snapToGrid w:val="0"/>
        <w:spacing w:line="360" w:lineRule="auto"/>
        <w:ind w:left="0" w:right="-44" w:rightChars="-21"/>
        <w:rPr>
          <w:rFonts w:ascii="Times New Roman" w:hAnsi="Times New Roman" w:eastAsia="宋体" w:cs="Times New Roman"/>
          <w:bCs w:val="0"/>
          <w:spacing w:val="-3"/>
          <w:lang w:eastAsia="zh-CN"/>
        </w:rPr>
      </w:pPr>
      <w:bookmarkStart w:id="19" w:name="_Toc196292850"/>
      <w:r>
        <w:rPr>
          <w:rFonts w:ascii="Times New Roman" w:hAnsi="Times New Roman" w:eastAsia="宋体" w:cs="Times New Roman"/>
          <w:bCs w:val="0"/>
          <w:spacing w:val="-3"/>
          <w:lang w:eastAsia="zh-CN"/>
        </w:rPr>
        <w:t>附件二：</w:t>
      </w:r>
      <w:r>
        <w:rPr>
          <w:rFonts w:hint="eastAsia" w:ascii="Times New Roman" w:hAnsi="Times New Roman" w:eastAsia="宋体" w:cs="Times New Roman"/>
          <w:bCs w:val="0"/>
          <w:spacing w:val="-3"/>
          <w:lang w:eastAsia="zh-CN"/>
        </w:rPr>
        <w:t>制冷</w:t>
      </w:r>
      <w:r>
        <w:rPr>
          <w:rFonts w:ascii="Times New Roman" w:hAnsi="Times New Roman" w:eastAsia="宋体" w:cs="Times New Roman"/>
          <w:bCs w:val="0"/>
          <w:spacing w:val="-3"/>
          <w:lang w:eastAsia="zh-CN"/>
        </w:rPr>
        <w:t>维护需求</w:t>
      </w:r>
      <w:bookmarkEnd w:id="19"/>
    </w:p>
    <w:p w14:paraId="075B6257">
      <w:pPr>
        <w:ind w:firstLine="424" w:firstLineChars="202"/>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标准例行保养包中罗列的材料及工具仅供参考，此要求是保证设备正常运行的最基本要求，乙方需在报价中自行考虑满足设备专业维保服务招标需求的质量目标指标及国家相关法律法规要求的其他维保项目和内容。</w:t>
      </w:r>
    </w:p>
    <w:tbl>
      <w:tblPr>
        <w:tblStyle w:val="18"/>
        <w:tblW w:w="15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67"/>
        <w:gridCol w:w="586"/>
        <w:gridCol w:w="2814"/>
        <w:gridCol w:w="3533"/>
        <w:gridCol w:w="1607"/>
        <w:gridCol w:w="2976"/>
        <w:gridCol w:w="709"/>
        <w:gridCol w:w="992"/>
        <w:gridCol w:w="943"/>
      </w:tblGrid>
      <w:tr w14:paraId="718A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15680" w:type="dxa"/>
            <w:gridSpan w:val="10"/>
            <w:shd w:val="clear" w:color="auto" w:fill="auto"/>
            <w:vAlign w:val="center"/>
          </w:tcPr>
          <w:p w14:paraId="77AD393D">
            <w:pPr>
              <w:widowControl/>
              <w:jc w:val="center"/>
              <w:textAlignment w:val="center"/>
              <w:rPr>
                <w:rFonts w:ascii="Times New Roman" w:hAnsi="Times New Roman" w:eastAsia="宋体" w:cs="Times New Roman"/>
                <w:b/>
                <w:bCs/>
                <w:sz w:val="21"/>
                <w:szCs w:val="21"/>
                <w:u w:val="single"/>
              </w:rPr>
            </w:pPr>
            <w:r>
              <w:fldChar w:fldCharType="begin"/>
            </w:r>
            <w:r>
              <w:instrText xml:space="preserve"> HYPERLINK \l "'0-目录'!A1" \o "返回目录" </w:instrText>
            </w:r>
            <w:r>
              <w:fldChar w:fldCharType="separate"/>
            </w:r>
            <w:r>
              <w:rPr>
                <w:rStyle w:val="21"/>
                <w:rFonts w:hint="eastAsia" w:ascii="Times New Roman" w:hAnsi="Times New Roman" w:eastAsia="宋体" w:cs="Times New Roman"/>
                <w:b/>
                <w:bCs/>
                <w:color w:val="auto"/>
                <w:sz w:val="21"/>
                <w:szCs w:val="21"/>
                <w:u w:val="none"/>
                <w:lang w:eastAsia="zh-CN"/>
              </w:rPr>
              <w:t>空调系统</w:t>
            </w:r>
            <w:r>
              <w:rPr>
                <w:rStyle w:val="21"/>
                <w:rFonts w:ascii="Times New Roman" w:hAnsi="Times New Roman" w:eastAsia="宋体" w:cs="Times New Roman"/>
                <w:b/>
                <w:bCs/>
                <w:color w:val="auto"/>
                <w:sz w:val="21"/>
                <w:szCs w:val="21"/>
                <w:u w:val="none"/>
              </w:rPr>
              <w:t>维护保养包</w:t>
            </w:r>
            <w:r>
              <w:rPr>
                <w:rStyle w:val="21"/>
                <w:rFonts w:ascii="Times New Roman" w:hAnsi="Times New Roman" w:eastAsia="宋体" w:cs="Times New Roman"/>
                <w:b/>
                <w:bCs/>
                <w:color w:val="auto"/>
                <w:sz w:val="21"/>
                <w:szCs w:val="21"/>
                <w:u w:val="none"/>
              </w:rPr>
              <w:fldChar w:fldCharType="end"/>
            </w:r>
          </w:p>
        </w:tc>
      </w:tr>
      <w:tr w14:paraId="7450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53" w:type="dxa"/>
            <w:shd w:val="clear" w:color="auto" w:fill="C4D79B"/>
            <w:vAlign w:val="center"/>
          </w:tcPr>
          <w:p w14:paraId="29391038">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设备名称 </w:t>
            </w:r>
          </w:p>
        </w:tc>
        <w:tc>
          <w:tcPr>
            <w:tcW w:w="867" w:type="dxa"/>
            <w:shd w:val="clear" w:color="auto" w:fill="C4D79B"/>
            <w:vAlign w:val="center"/>
          </w:tcPr>
          <w:p w14:paraId="4BF82733">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保养包类别 </w:t>
            </w:r>
          </w:p>
        </w:tc>
        <w:tc>
          <w:tcPr>
            <w:tcW w:w="586" w:type="dxa"/>
            <w:shd w:val="clear" w:color="auto" w:fill="C4D79B"/>
            <w:vAlign w:val="center"/>
          </w:tcPr>
          <w:p w14:paraId="2FCBFFBE">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序号 </w:t>
            </w:r>
          </w:p>
        </w:tc>
        <w:tc>
          <w:tcPr>
            <w:tcW w:w="2814" w:type="dxa"/>
            <w:shd w:val="clear" w:color="auto" w:fill="C4D79B"/>
            <w:vAlign w:val="center"/>
          </w:tcPr>
          <w:p w14:paraId="60E4BEF9">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保养内容 </w:t>
            </w:r>
          </w:p>
        </w:tc>
        <w:tc>
          <w:tcPr>
            <w:tcW w:w="3533" w:type="dxa"/>
            <w:shd w:val="clear" w:color="auto" w:fill="C4D79B"/>
            <w:vAlign w:val="center"/>
          </w:tcPr>
          <w:p w14:paraId="496F1027">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保养标准/要求 </w:t>
            </w:r>
          </w:p>
        </w:tc>
        <w:tc>
          <w:tcPr>
            <w:tcW w:w="1607" w:type="dxa"/>
            <w:shd w:val="clear" w:color="auto" w:fill="C4D79B"/>
            <w:vAlign w:val="center"/>
          </w:tcPr>
          <w:p w14:paraId="3D3964B2">
            <w:pPr>
              <w:widowControl/>
              <w:jc w:val="center"/>
              <w:textAlignment w:val="center"/>
              <w:rPr>
                <w:rFonts w:ascii="Times New Roman" w:hAnsi="Times New Roman" w:eastAsia="宋体" w:cs="Times New Roman"/>
                <w:b/>
                <w:bCs/>
                <w:sz w:val="21"/>
                <w:szCs w:val="21"/>
                <w:lang w:eastAsia="zh-CN"/>
              </w:rPr>
            </w:pPr>
            <w:r>
              <w:rPr>
                <w:rFonts w:ascii="Times New Roman" w:hAnsi="Times New Roman" w:eastAsia="宋体" w:cs="Times New Roman"/>
                <w:b/>
                <w:bCs/>
                <w:sz w:val="21"/>
                <w:szCs w:val="21"/>
                <w:lang w:eastAsia="zh-CN" w:bidi="ar"/>
              </w:rPr>
              <w:t xml:space="preserve"> 保养类别：清洁/检查/测试/调校/更换材料    </w:t>
            </w:r>
          </w:p>
        </w:tc>
        <w:tc>
          <w:tcPr>
            <w:tcW w:w="2976" w:type="dxa"/>
            <w:shd w:val="clear" w:color="auto" w:fill="C4D79B"/>
            <w:noWrap/>
            <w:vAlign w:val="center"/>
          </w:tcPr>
          <w:p w14:paraId="2CA2E12E">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操作要领  </w:t>
            </w:r>
          </w:p>
        </w:tc>
        <w:tc>
          <w:tcPr>
            <w:tcW w:w="709" w:type="dxa"/>
            <w:shd w:val="clear" w:color="auto" w:fill="C4D79B"/>
            <w:noWrap/>
            <w:vAlign w:val="center"/>
          </w:tcPr>
          <w:p w14:paraId="19FA4612">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是否拍照</w:t>
            </w:r>
          </w:p>
        </w:tc>
        <w:tc>
          <w:tcPr>
            <w:tcW w:w="992" w:type="dxa"/>
            <w:shd w:val="clear" w:color="auto" w:fill="C4D79B"/>
            <w:vAlign w:val="center"/>
          </w:tcPr>
          <w:p w14:paraId="2EFC19A1">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涉及工具/仪器 </w:t>
            </w:r>
          </w:p>
        </w:tc>
        <w:tc>
          <w:tcPr>
            <w:tcW w:w="943" w:type="dxa"/>
            <w:shd w:val="clear" w:color="auto" w:fill="C4D79B"/>
            <w:vAlign w:val="center"/>
          </w:tcPr>
          <w:p w14:paraId="5FFE3184">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 xml:space="preserve">更换材料 </w:t>
            </w:r>
          </w:p>
        </w:tc>
      </w:tr>
      <w:tr w14:paraId="7639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restart"/>
            <w:shd w:val="clear" w:color="auto" w:fill="auto"/>
            <w:vAlign w:val="center"/>
          </w:tcPr>
          <w:p w14:paraId="1D45A612">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电制冷机组</w:t>
            </w:r>
          </w:p>
        </w:tc>
        <w:tc>
          <w:tcPr>
            <w:tcW w:w="867" w:type="dxa"/>
            <w:vMerge w:val="restart"/>
            <w:shd w:val="clear" w:color="auto" w:fill="auto"/>
            <w:vAlign w:val="center"/>
          </w:tcPr>
          <w:p w14:paraId="2C8E34E1">
            <w:pPr>
              <w:widowControl/>
              <w:jc w:val="center"/>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月度维护保养包</w:t>
            </w:r>
          </w:p>
        </w:tc>
        <w:tc>
          <w:tcPr>
            <w:tcW w:w="586" w:type="dxa"/>
            <w:shd w:val="clear" w:color="auto" w:fill="auto"/>
            <w:noWrap/>
            <w:vAlign w:val="center"/>
          </w:tcPr>
          <w:p w14:paraId="58297FCA">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1</w:t>
            </w:r>
          </w:p>
        </w:tc>
        <w:tc>
          <w:tcPr>
            <w:tcW w:w="2814" w:type="dxa"/>
            <w:shd w:val="clear" w:color="auto" w:fill="auto"/>
            <w:vAlign w:val="center"/>
          </w:tcPr>
          <w:p w14:paraId="5EE3A5C2">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运行、报警历史数据检查分析</w:t>
            </w:r>
          </w:p>
        </w:tc>
        <w:tc>
          <w:tcPr>
            <w:tcW w:w="3533" w:type="dxa"/>
            <w:shd w:val="clear" w:color="auto" w:fill="auto"/>
            <w:vAlign w:val="center"/>
          </w:tcPr>
          <w:p w14:paraId="41B2A5B1">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根据月度运行记录数据，对设备运行状态进行分析，对异常问题分析原因。</w:t>
            </w:r>
          </w:p>
        </w:tc>
        <w:tc>
          <w:tcPr>
            <w:tcW w:w="1607" w:type="dxa"/>
            <w:shd w:val="clear" w:color="auto" w:fill="auto"/>
            <w:vAlign w:val="center"/>
          </w:tcPr>
          <w:p w14:paraId="656547CF">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w:t>
            </w:r>
          </w:p>
        </w:tc>
        <w:tc>
          <w:tcPr>
            <w:tcW w:w="2976" w:type="dxa"/>
            <w:shd w:val="clear" w:color="auto" w:fill="auto"/>
            <w:vAlign w:val="center"/>
          </w:tcPr>
          <w:p w14:paraId="3935133C">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分析历史数据。</w:t>
            </w:r>
          </w:p>
        </w:tc>
        <w:tc>
          <w:tcPr>
            <w:tcW w:w="709" w:type="dxa"/>
            <w:shd w:val="clear" w:color="auto" w:fill="auto"/>
            <w:vAlign w:val="center"/>
          </w:tcPr>
          <w:p w14:paraId="65BCC3F8">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vAlign w:val="center"/>
          </w:tcPr>
          <w:p w14:paraId="37D2CDD8">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群控系统</w:t>
            </w:r>
          </w:p>
        </w:tc>
        <w:tc>
          <w:tcPr>
            <w:tcW w:w="943" w:type="dxa"/>
            <w:shd w:val="clear" w:color="auto" w:fill="auto"/>
            <w:vAlign w:val="center"/>
          </w:tcPr>
          <w:p w14:paraId="784BD232">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3329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709A84C4">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148EB220">
            <w:pPr>
              <w:jc w:val="center"/>
              <w:rPr>
                <w:rFonts w:ascii="Times New Roman" w:hAnsi="Times New Roman" w:eastAsia="宋体" w:cs="Times New Roman"/>
                <w:b/>
                <w:bCs/>
                <w:sz w:val="21"/>
                <w:szCs w:val="21"/>
              </w:rPr>
            </w:pPr>
          </w:p>
        </w:tc>
        <w:tc>
          <w:tcPr>
            <w:tcW w:w="586" w:type="dxa"/>
            <w:shd w:val="clear" w:color="auto" w:fill="auto"/>
            <w:noWrap/>
            <w:vAlign w:val="center"/>
          </w:tcPr>
          <w:p w14:paraId="6C36F07C">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2</w:t>
            </w:r>
          </w:p>
        </w:tc>
        <w:tc>
          <w:tcPr>
            <w:tcW w:w="2814" w:type="dxa"/>
            <w:shd w:val="clear" w:color="auto" w:fill="auto"/>
            <w:vAlign w:val="center"/>
          </w:tcPr>
          <w:p w14:paraId="4A4E6FD6">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油压、油量、油质检查</w:t>
            </w:r>
          </w:p>
        </w:tc>
        <w:tc>
          <w:tcPr>
            <w:tcW w:w="3533" w:type="dxa"/>
            <w:shd w:val="clear" w:color="auto" w:fill="auto"/>
            <w:vAlign w:val="center"/>
          </w:tcPr>
          <w:p w14:paraId="5312DF94">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油位需在视镜可视范围内，油色无明显变色。</w:t>
            </w:r>
          </w:p>
        </w:tc>
        <w:tc>
          <w:tcPr>
            <w:tcW w:w="1607" w:type="dxa"/>
            <w:shd w:val="clear" w:color="auto" w:fill="auto"/>
            <w:vAlign w:val="center"/>
          </w:tcPr>
          <w:p w14:paraId="3A84D5A2">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auto"/>
            <w:vAlign w:val="center"/>
          </w:tcPr>
          <w:p w14:paraId="07F84C0D">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目视，若油质有异常情况，须取样化验及补充。</w:t>
            </w:r>
          </w:p>
        </w:tc>
        <w:tc>
          <w:tcPr>
            <w:tcW w:w="709" w:type="dxa"/>
            <w:shd w:val="clear" w:color="auto" w:fill="auto"/>
            <w:vAlign w:val="center"/>
          </w:tcPr>
          <w:p w14:paraId="766D2D44">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vAlign w:val="center"/>
          </w:tcPr>
          <w:p w14:paraId="5FF4AE5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手电筒</w:t>
            </w:r>
          </w:p>
        </w:tc>
        <w:tc>
          <w:tcPr>
            <w:tcW w:w="943" w:type="dxa"/>
            <w:shd w:val="clear" w:color="auto" w:fill="auto"/>
            <w:vAlign w:val="center"/>
          </w:tcPr>
          <w:p w14:paraId="153CF41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4619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31572AA1">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46791165">
            <w:pPr>
              <w:jc w:val="center"/>
              <w:rPr>
                <w:rFonts w:ascii="Times New Roman" w:hAnsi="Times New Roman" w:eastAsia="宋体" w:cs="Times New Roman"/>
                <w:b/>
                <w:bCs/>
                <w:sz w:val="21"/>
                <w:szCs w:val="21"/>
              </w:rPr>
            </w:pPr>
          </w:p>
        </w:tc>
        <w:tc>
          <w:tcPr>
            <w:tcW w:w="586" w:type="dxa"/>
            <w:shd w:val="clear" w:color="auto" w:fill="auto"/>
            <w:noWrap/>
            <w:vAlign w:val="center"/>
          </w:tcPr>
          <w:p w14:paraId="71E397B5">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3</w:t>
            </w:r>
          </w:p>
        </w:tc>
        <w:tc>
          <w:tcPr>
            <w:tcW w:w="2814" w:type="dxa"/>
            <w:shd w:val="clear" w:color="auto" w:fill="auto"/>
            <w:noWrap/>
            <w:vAlign w:val="center"/>
          </w:tcPr>
          <w:p w14:paraId="1532D571">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主机设定参数检查</w:t>
            </w:r>
          </w:p>
        </w:tc>
        <w:tc>
          <w:tcPr>
            <w:tcW w:w="3533" w:type="dxa"/>
            <w:shd w:val="clear" w:color="auto" w:fill="auto"/>
            <w:vAlign w:val="center"/>
          </w:tcPr>
          <w:p w14:paraId="413A56A8">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检查并调整主机设定值。</w:t>
            </w:r>
          </w:p>
        </w:tc>
        <w:tc>
          <w:tcPr>
            <w:tcW w:w="1607" w:type="dxa"/>
            <w:shd w:val="clear" w:color="auto" w:fill="auto"/>
            <w:vAlign w:val="center"/>
          </w:tcPr>
          <w:p w14:paraId="249D5B9A">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auto"/>
            <w:vAlign w:val="center"/>
          </w:tcPr>
          <w:p w14:paraId="100C32E5">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目视，手动操作控制面板。</w:t>
            </w:r>
          </w:p>
        </w:tc>
        <w:tc>
          <w:tcPr>
            <w:tcW w:w="709" w:type="dxa"/>
            <w:shd w:val="clear" w:color="auto" w:fill="auto"/>
            <w:vAlign w:val="center"/>
          </w:tcPr>
          <w:p w14:paraId="0E45569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vAlign w:val="center"/>
          </w:tcPr>
          <w:p w14:paraId="63794E53">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c>
          <w:tcPr>
            <w:tcW w:w="943" w:type="dxa"/>
            <w:shd w:val="clear" w:color="auto" w:fill="auto"/>
            <w:vAlign w:val="center"/>
          </w:tcPr>
          <w:p w14:paraId="0493E249">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11BB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694E46EA">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739E2FE5">
            <w:pPr>
              <w:jc w:val="center"/>
              <w:rPr>
                <w:rFonts w:ascii="Times New Roman" w:hAnsi="Times New Roman" w:eastAsia="宋体" w:cs="Times New Roman"/>
                <w:b/>
                <w:bCs/>
                <w:sz w:val="21"/>
                <w:szCs w:val="21"/>
              </w:rPr>
            </w:pPr>
          </w:p>
        </w:tc>
        <w:tc>
          <w:tcPr>
            <w:tcW w:w="586" w:type="dxa"/>
            <w:shd w:val="clear" w:color="auto" w:fill="auto"/>
            <w:noWrap/>
            <w:vAlign w:val="center"/>
          </w:tcPr>
          <w:p w14:paraId="2405B216">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4</w:t>
            </w:r>
          </w:p>
        </w:tc>
        <w:tc>
          <w:tcPr>
            <w:tcW w:w="2814" w:type="dxa"/>
            <w:shd w:val="clear" w:color="auto" w:fill="auto"/>
            <w:vAlign w:val="center"/>
          </w:tcPr>
          <w:p w14:paraId="77EF8DEC">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运行制冷机组，检查操作状况</w:t>
            </w:r>
          </w:p>
        </w:tc>
        <w:tc>
          <w:tcPr>
            <w:tcW w:w="3533" w:type="dxa"/>
            <w:shd w:val="clear" w:color="auto" w:fill="auto"/>
            <w:vAlign w:val="center"/>
          </w:tcPr>
          <w:p w14:paraId="426F9919">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操作面板及各开关操作灵活。</w:t>
            </w:r>
          </w:p>
        </w:tc>
        <w:tc>
          <w:tcPr>
            <w:tcW w:w="1607" w:type="dxa"/>
            <w:shd w:val="clear" w:color="auto" w:fill="auto"/>
            <w:vAlign w:val="center"/>
          </w:tcPr>
          <w:p w14:paraId="0B0C4AE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测试</w:t>
            </w:r>
          </w:p>
        </w:tc>
        <w:tc>
          <w:tcPr>
            <w:tcW w:w="2976" w:type="dxa"/>
            <w:shd w:val="clear" w:color="auto" w:fill="auto"/>
            <w:vAlign w:val="center"/>
          </w:tcPr>
          <w:p w14:paraId="5232851E">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目视及直接操作。</w:t>
            </w:r>
          </w:p>
        </w:tc>
        <w:tc>
          <w:tcPr>
            <w:tcW w:w="709" w:type="dxa"/>
            <w:shd w:val="clear" w:color="auto" w:fill="auto"/>
            <w:vAlign w:val="center"/>
          </w:tcPr>
          <w:p w14:paraId="0994369F">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vAlign w:val="center"/>
          </w:tcPr>
          <w:p w14:paraId="0413BE83">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c>
          <w:tcPr>
            <w:tcW w:w="943" w:type="dxa"/>
            <w:shd w:val="clear" w:color="auto" w:fill="auto"/>
            <w:vAlign w:val="center"/>
          </w:tcPr>
          <w:p w14:paraId="786B8A1B">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2F28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5514470F">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1ACAF35F">
            <w:pPr>
              <w:jc w:val="center"/>
              <w:rPr>
                <w:rFonts w:ascii="Times New Roman" w:hAnsi="Times New Roman" w:eastAsia="宋体" w:cs="Times New Roman"/>
                <w:b/>
                <w:bCs/>
                <w:sz w:val="21"/>
                <w:szCs w:val="21"/>
              </w:rPr>
            </w:pPr>
          </w:p>
        </w:tc>
        <w:tc>
          <w:tcPr>
            <w:tcW w:w="586" w:type="dxa"/>
            <w:shd w:val="clear" w:color="auto" w:fill="auto"/>
            <w:noWrap/>
            <w:vAlign w:val="center"/>
          </w:tcPr>
          <w:p w14:paraId="2BBD1771">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5</w:t>
            </w:r>
          </w:p>
        </w:tc>
        <w:tc>
          <w:tcPr>
            <w:tcW w:w="2814" w:type="dxa"/>
            <w:shd w:val="clear" w:color="auto" w:fill="auto"/>
            <w:vAlign w:val="center"/>
          </w:tcPr>
          <w:p w14:paraId="47E7DE25">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控制电源变压器初级电压、模块电源电压检测</w:t>
            </w:r>
          </w:p>
        </w:tc>
        <w:tc>
          <w:tcPr>
            <w:tcW w:w="3533" w:type="dxa"/>
            <w:shd w:val="clear" w:color="auto" w:fill="auto"/>
            <w:vAlign w:val="center"/>
          </w:tcPr>
          <w:p w14:paraId="5A56038F">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初级电压115V、模块电源电压24V。</w:t>
            </w:r>
          </w:p>
        </w:tc>
        <w:tc>
          <w:tcPr>
            <w:tcW w:w="1607" w:type="dxa"/>
            <w:shd w:val="clear" w:color="auto" w:fill="auto"/>
            <w:vAlign w:val="center"/>
          </w:tcPr>
          <w:p w14:paraId="65BDE986">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测试</w:t>
            </w:r>
          </w:p>
        </w:tc>
        <w:tc>
          <w:tcPr>
            <w:tcW w:w="2976" w:type="dxa"/>
            <w:shd w:val="clear" w:color="auto" w:fill="auto"/>
            <w:vAlign w:val="center"/>
          </w:tcPr>
          <w:p w14:paraId="50E4C66D">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用万用表测量电压</w:t>
            </w:r>
          </w:p>
        </w:tc>
        <w:tc>
          <w:tcPr>
            <w:tcW w:w="709" w:type="dxa"/>
            <w:shd w:val="clear" w:color="auto" w:fill="auto"/>
            <w:vAlign w:val="center"/>
          </w:tcPr>
          <w:p w14:paraId="0C4EAB7F">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vAlign w:val="center"/>
          </w:tcPr>
          <w:p w14:paraId="4FF077B6">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万用表</w:t>
            </w:r>
          </w:p>
        </w:tc>
        <w:tc>
          <w:tcPr>
            <w:tcW w:w="943" w:type="dxa"/>
            <w:shd w:val="clear" w:color="auto" w:fill="auto"/>
            <w:vAlign w:val="center"/>
          </w:tcPr>
          <w:p w14:paraId="2658D8A1">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41C3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67A7A6CA">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6E4A64D3">
            <w:pPr>
              <w:jc w:val="center"/>
              <w:rPr>
                <w:rFonts w:ascii="Times New Roman" w:hAnsi="Times New Roman" w:eastAsia="宋体" w:cs="Times New Roman"/>
                <w:b/>
                <w:bCs/>
                <w:sz w:val="21"/>
                <w:szCs w:val="21"/>
              </w:rPr>
            </w:pPr>
          </w:p>
        </w:tc>
        <w:tc>
          <w:tcPr>
            <w:tcW w:w="586" w:type="dxa"/>
            <w:shd w:val="clear" w:color="auto" w:fill="auto"/>
            <w:noWrap/>
            <w:vAlign w:val="center"/>
          </w:tcPr>
          <w:p w14:paraId="77701FDB">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6</w:t>
            </w:r>
          </w:p>
        </w:tc>
        <w:tc>
          <w:tcPr>
            <w:tcW w:w="2814" w:type="dxa"/>
            <w:shd w:val="clear" w:color="auto" w:fill="auto"/>
            <w:vAlign w:val="center"/>
          </w:tcPr>
          <w:p w14:paraId="0A220871">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马达起动柜内的电器设备检查</w:t>
            </w:r>
          </w:p>
        </w:tc>
        <w:tc>
          <w:tcPr>
            <w:tcW w:w="3533" w:type="dxa"/>
            <w:shd w:val="clear" w:color="auto" w:fill="auto"/>
            <w:vAlign w:val="center"/>
          </w:tcPr>
          <w:p w14:paraId="60B941B1">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达电源端子、马达起动器、各接触器端子触头无变色。</w:t>
            </w:r>
          </w:p>
        </w:tc>
        <w:tc>
          <w:tcPr>
            <w:tcW w:w="1607" w:type="dxa"/>
            <w:shd w:val="clear" w:color="auto" w:fill="auto"/>
            <w:noWrap/>
            <w:vAlign w:val="center"/>
          </w:tcPr>
          <w:p w14:paraId="215EF7C3">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auto"/>
            <w:vAlign w:val="center"/>
          </w:tcPr>
          <w:p w14:paraId="55190ACB">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目视、鼻闻。</w:t>
            </w:r>
          </w:p>
        </w:tc>
        <w:tc>
          <w:tcPr>
            <w:tcW w:w="709" w:type="dxa"/>
            <w:shd w:val="clear" w:color="auto" w:fill="auto"/>
            <w:vAlign w:val="center"/>
          </w:tcPr>
          <w:p w14:paraId="0BD4216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vAlign w:val="center"/>
          </w:tcPr>
          <w:p w14:paraId="045B8477">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手电筒、抹布</w:t>
            </w:r>
          </w:p>
        </w:tc>
        <w:tc>
          <w:tcPr>
            <w:tcW w:w="943" w:type="dxa"/>
            <w:shd w:val="clear" w:color="auto" w:fill="auto"/>
            <w:noWrap/>
            <w:vAlign w:val="center"/>
          </w:tcPr>
          <w:p w14:paraId="50D1A942">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7399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653" w:type="dxa"/>
            <w:vMerge w:val="continue"/>
            <w:shd w:val="clear" w:color="auto" w:fill="auto"/>
            <w:vAlign w:val="center"/>
          </w:tcPr>
          <w:p w14:paraId="60AF9BCA">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703A2CA3">
            <w:pPr>
              <w:jc w:val="center"/>
              <w:rPr>
                <w:rFonts w:ascii="Times New Roman" w:hAnsi="Times New Roman" w:eastAsia="宋体" w:cs="Times New Roman"/>
                <w:b/>
                <w:bCs/>
                <w:sz w:val="21"/>
                <w:szCs w:val="21"/>
              </w:rPr>
            </w:pPr>
          </w:p>
        </w:tc>
        <w:tc>
          <w:tcPr>
            <w:tcW w:w="586" w:type="dxa"/>
            <w:shd w:val="clear" w:color="auto" w:fill="auto"/>
            <w:noWrap/>
            <w:vAlign w:val="center"/>
          </w:tcPr>
          <w:p w14:paraId="6F7F7A37">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7</w:t>
            </w:r>
          </w:p>
        </w:tc>
        <w:tc>
          <w:tcPr>
            <w:tcW w:w="2814" w:type="dxa"/>
            <w:shd w:val="clear" w:color="auto" w:fill="auto"/>
            <w:vAlign w:val="center"/>
          </w:tcPr>
          <w:p w14:paraId="2FD4B3D0">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启动柜、群控柜电气元器件清洁、检查</w:t>
            </w:r>
          </w:p>
        </w:tc>
        <w:tc>
          <w:tcPr>
            <w:tcW w:w="3533" w:type="dxa"/>
            <w:shd w:val="clear" w:color="auto" w:fill="auto"/>
            <w:vAlign w:val="center"/>
          </w:tcPr>
          <w:p w14:paraId="676CACA0">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检查接触器触头等是否灵活、锈蚀，箱体清洁无杂物、图纸张贴齐全</w:t>
            </w:r>
          </w:p>
        </w:tc>
        <w:tc>
          <w:tcPr>
            <w:tcW w:w="1607" w:type="dxa"/>
            <w:shd w:val="clear" w:color="auto" w:fill="auto"/>
            <w:vAlign w:val="center"/>
          </w:tcPr>
          <w:p w14:paraId="2B71A007">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auto"/>
            <w:vAlign w:val="center"/>
          </w:tcPr>
          <w:p w14:paraId="54150F67">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1、目视、清洁检查，更换锈蚀端子，紧固接触头等；</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2、各端子标签无误、无丢失，图纸能与标签对应；</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3、箱体封堵完整，无明显孔洞。</w:t>
            </w:r>
          </w:p>
        </w:tc>
        <w:tc>
          <w:tcPr>
            <w:tcW w:w="709" w:type="dxa"/>
            <w:shd w:val="clear" w:color="auto" w:fill="auto"/>
            <w:vAlign w:val="center"/>
          </w:tcPr>
          <w:p w14:paraId="26529981">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vAlign w:val="center"/>
          </w:tcPr>
          <w:p w14:paraId="5CC974E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吸尘器、抹布、酒精</w:t>
            </w:r>
          </w:p>
        </w:tc>
        <w:tc>
          <w:tcPr>
            <w:tcW w:w="943" w:type="dxa"/>
            <w:shd w:val="clear" w:color="auto" w:fill="auto"/>
            <w:vAlign w:val="center"/>
          </w:tcPr>
          <w:p w14:paraId="1548011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7A66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56811FFE">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4834F02B">
            <w:pPr>
              <w:jc w:val="center"/>
              <w:rPr>
                <w:rFonts w:ascii="Times New Roman" w:hAnsi="Times New Roman" w:eastAsia="宋体" w:cs="Times New Roman"/>
                <w:b/>
                <w:bCs/>
                <w:sz w:val="21"/>
                <w:szCs w:val="21"/>
              </w:rPr>
            </w:pPr>
          </w:p>
        </w:tc>
        <w:tc>
          <w:tcPr>
            <w:tcW w:w="586" w:type="dxa"/>
            <w:shd w:val="clear" w:color="auto" w:fill="auto"/>
            <w:noWrap/>
            <w:vAlign w:val="center"/>
          </w:tcPr>
          <w:p w14:paraId="45C72A4B">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8</w:t>
            </w:r>
          </w:p>
        </w:tc>
        <w:tc>
          <w:tcPr>
            <w:tcW w:w="2814" w:type="dxa"/>
            <w:shd w:val="clear" w:color="auto" w:fill="auto"/>
            <w:vAlign w:val="center"/>
          </w:tcPr>
          <w:p w14:paraId="25898CDC">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系统密封性</w:t>
            </w:r>
          </w:p>
        </w:tc>
        <w:tc>
          <w:tcPr>
            <w:tcW w:w="3533" w:type="dxa"/>
            <w:shd w:val="clear" w:color="auto" w:fill="auto"/>
            <w:vAlign w:val="center"/>
          </w:tcPr>
          <w:p w14:paraId="22ECE6F9">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轴封漏油量小于2周一瓶;</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接头冷媒无泄漏。</w:t>
            </w:r>
          </w:p>
        </w:tc>
        <w:tc>
          <w:tcPr>
            <w:tcW w:w="1607" w:type="dxa"/>
            <w:shd w:val="clear" w:color="auto" w:fill="auto"/>
            <w:vAlign w:val="center"/>
          </w:tcPr>
          <w:p w14:paraId="74C31C56">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auto"/>
            <w:vAlign w:val="center"/>
          </w:tcPr>
          <w:p w14:paraId="2C9E1DC5">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冷媒检漏仪或气泡检测检漏仪测量轴封和所有接头。</w:t>
            </w:r>
          </w:p>
        </w:tc>
        <w:tc>
          <w:tcPr>
            <w:tcW w:w="709" w:type="dxa"/>
            <w:shd w:val="clear" w:color="auto" w:fill="auto"/>
            <w:vAlign w:val="center"/>
          </w:tcPr>
          <w:p w14:paraId="50293F8C">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是</w:t>
            </w:r>
          </w:p>
        </w:tc>
        <w:tc>
          <w:tcPr>
            <w:tcW w:w="992" w:type="dxa"/>
            <w:shd w:val="clear" w:color="auto" w:fill="auto"/>
            <w:vAlign w:val="center"/>
          </w:tcPr>
          <w:p w14:paraId="72C116D9">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冷媒检漏仪</w:t>
            </w:r>
          </w:p>
        </w:tc>
        <w:tc>
          <w:tcPr>
            <w:tcW w:w="943" w:type="dxa"/>
            <w:shd w:val="clear" w:color="auto" w:fill="auto"/>
            <w:vAlign w:val="center"/>
          </w:tcPr>
          <w:p w14:paraId="18C34866">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7118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53" w:type="dxa"/>
            <w:vMerge w:val="continue"/>
            <w:shd w:val="clear" w:color="auto" w:fill="auto"/>
            <w:vAlign w:val="center"/>
          </w:tcPr>
          <w:p w14:paraId="711A5686">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734629D3">
            <w:pPr>
              <w:jc w:val="center"/>
              <w:rPr>
                <w:rFonts w:ascii="Times New Roman" w:hAnsi="Times New Roman" w:eastAsia="宋体" w:cs="Times New Roman"/>
                <w:b/>
                <w:bCs/>
                <w:sz w:val="21"/>
                <w:szCs w:val="21"/>
              </w:rPr>
            </w:pPr>
          </w:p>
        </w:tc>
        <w:tc>
          <w:tcPr>
            <w:tcW w:w="586" w:type="dxa"/>
            <w:shd w:val="clear" w:color="auto" w:fill="auto"/>
            <w:noWrap/>
            <w:vAlign w:val="center"/>
          </w:tcPr>
          <w:p w14:paraId="1BDC31E8">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9</w:t>
            </w:r>
          </w:p>
        </w:tc>
        <w:tc>
          <w:tcPr>
            <w:tcW w:w="2814" w:type="dxa"/>
            <w:shd w:val="clear" w:color="auto" w:fill="auto"/>
            <w:vAlign w:val="center"/>
          </w:tcPr>
          <w:p w14:paraId="2A2B68AC">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自控系统检查，校正并调整设定参数</w:t>
            </w:r>
          </w:p>
        </w:tc>
        <w:tc>
          <w:tcPr>
            <w:tcW w:w="3533" w:type="dxa"/>
            <w:shd w:val="clear" w:color="auto" w:fill="auto"/>
            <w:vAlign w:val="center"/>
          </w:tcPr>
          <w:p w14:paraId="6D8CC2D9">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系统运行正常，设定参数符合要求。</w:t>
            </w:r>
          </w:p>
        </w:tc>
        <w:tc>
          <w:tcPr>
            <w:tcW w:w="1607" w:type="dxa"/>
            <w:shd w:val="clear" w:color="auto" w:fill="auto"/>
            <w:noWrap/>
            <w:vAlign w:val="center"/>
          </w:tcPr>
          <w:p w14:paraId="607CC2E9">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auto"/>
            <w:vAlign w:val="center"/>
          </w:tcPr>
          <w:p w14:paraId="4DE129C0">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在自控系统上检查、操作。</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1、满足放冷、蓄冷的空调工况要求；</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2、信息显示、温度控制、系统控制、系统保护、故障报警及远距离监视等功能满足要求；</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3、机组能自动跟踪和调整温度，保证系统效率；</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4、自动调节蓄冷时冷水机组、泵、蓄冷槽、电动阀、冷却塔的启停。</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5、冷媒泄露检测装置声光报警功能测试；</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6、系统显示参数均正常，无异常显示内容。</w:t>
            </w:r>
          </w:p>
        </w:tc>
        <w:tc>
          <w:tcPr>
            <w:tcW w:w="709" w:type="dxa"/>
            <w:shd w:val="clear" w:color="auto" w:fill="auto"/>
            <w:vAlign w:val="center"/>
          </w:tcPr>
          <w:p w14:paraId="3D2474EA">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auto"/>
            <w:noWrap/>
            <w:vAlign w:val="center"/>
          </w:tcPr>
          <w:p w14:paraId="66883ED9">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w:t>
            </w:r>
          </w:p>
        </w:tc>
        <w:tc>
          <w:tcPr>
            <w:tcW w:w="943" w:type="dxa"/>
            <w:shd w:val="clear" w:color="auto" w:fill="auto"/>
            <w:vAlign w:val="center"/>
          </w:tcPr>
          <w:p w14:paraId="7BE856DE">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w:t>
            </w:r>
          </w:p>
        </w:tc>
      </w:tr>
      <w:tr w14:paraId="5CC7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53" w:type="dxa"/>
            <w:vMerge w:val="continue"/>
            <w:shd w:val="clear" w:color="auto" w:fill="auto"/>
            <w:vAlign w:val="center"/>
          </w:tcPr>
          <w:p w14:paraId="520FC681">
            <w:pPr>
              <w:jc w:val="center"/>
              <w:rPr>
                <w:rFonts w:ascii="Times New Roman" w:hAnsi="Times New Roman" w:eastAsia="宋体" w:cs="Times New Roman"/>
                <w:b/>
                <w:bCs/>
                <w:sz w:val="21"/>
                <w:szCs w:val="21"/>
              </w:rPr>
            </w:pPr>
          </w:p>
        </w:tc>
        <w:tc>
          <w:tcPr>
            <w:tcW w:w="867" w:type="dxa"/>
            <w:shd w:val="clear" w:color="auto" w:fill="auto"/>
            <w:vAlign w:val="center"/>
          </w:tcPr>
          <w:p w14:paraId="2783F06F">
            <w:pPr>
              <w:jc w:val="center"/>
              <w:rPr>
                <w:rFonts w:ascii="Times New Roman" w:hAnsi="Times New Roman" w:eastAsia="宋体" w:cs="Times New Roman"/>
                <w:b/>
                <w:bCs/>
                <w:sz w:val="21"/>
                <w:szCs w:val="21"/>
              </w:rPr>
            </w:pPr>
          </w:p>
        </w:tc>
        <w:tc>
          <w:tcPr>
            <w:tcW w:w="586" w:type="dxa"/>
            <w:shd w:val="clear" w:color="auto" w:fill="auto"/>
            <w:noWrap/>
            <w:vAlign w:val="center"/>
          </w:tcPr>
          <w:p w14:paraId="4DDD2637">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10</w:t>
            </w:r>
          </w:p>
        </w:tc>
        <w:tc>
          <w:tcPr>
            <w:tcW w:w="2814" w:type="dxa"/>
            <w:shd w:val="clear" w:color="auto" w:fill="auto"/>
            <w:vAlign w:val="center"/>
          </w:tcPr>
          <w:p w14:paraId="3F4F872B">
            <w:pPr>
              <w:widowControl/>
              <w:jc w:val="both"/>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机组电机检查，专用润滑油脂充注</w:t>
            </w:r>
          </w:p>
        </w:tc>
        <w:tc>
          <w:tcPr>
            <w:tcW w:w="3533" w:type="dxa"/>
            <w:shd w:val="clear" w:color="auto" w:fill="auto"/>
            <w:vAlign w:val="center"/>
          </w:tcPr>
          <w:p w14:paraId="375F71F6">
            <w:pPr>
              <w:widowControl/>
              <w:jc w:val="both"/>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电机运转时无异响、无异常震动</w:t>
            </w:r>
          </w:p>
        </w:tc>
        <w:tc>
          <w:tcPr>
            <w:tcW w:w="1607" w:type="dxa"/>
            <w:shd w:val="clear" w:color="auto" w:fill="auto"/>
            <w:noWrap/>
            <w:vAlign w:val="center"/>
          </w:tcPr>
          <w:p w14:paraId="3566A57A">
            <w:pPr>
              <w:widowControl/>
              <w:jc w:val="center"/>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清洁.检查</w:t>
            </w:r>
            <w:r>
              <w:rPr>
                <w:rFonts w:hint="eastAsia" w:ascii="Times New Roman" w:hAnsi="Times New Roman" w:eastAsia="宋体" w:cs="Times New Roman"/>
                <w:sz w:val="21"/>
                <w:szCs w:val="21"/>
                <w:lang w:eastAsia="zh-CN" w:bidi="ar"/>
              </w:rPr>
              <w:t>.加油</w:t>
            </w:r>
          </w:p>
        </w:tc>
        <w:tc>
          <w:tcPr>
            <w:tcW w:w="2976" w:type="dxa"/>
            <w:shd w:val="clear" w:color="auto" w:fill="auto"/>
            <w:vAlign w:val="center"/>
          </w:tcPr>
          <w:p w14:paraId="0ECE52B3">
            <w:pPr>
              <w:widowControl/>
              <w:jc w:val="both"/>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目视及直接操作，如有异响需充注专用电机油脂</w:t>
            </w:r>
          </w:p>
        </w:tc>
        <w:tc>
          <w:tcPr>
            <w:tcW w:w="709" w:type="dxa"/>
            <w:shd w:val="clear" w:color="auto" w:fill="auto"/>
            <w:vAlign w:val="center"/>
          </w:tcPr>
          <w:p w14:paraId="76B83475">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auto"/>
            <w:noWrap/>
            <w:vAlign w:val="center"/>
          </w:tcPr>
          <w:p w14:paraId="75B008E0">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w:t>
            </w:r>
          </w:p>
        </w:tc>
        <w:tc>
          <w:tcPr>
            <w:tcW w:w="943" w:type="dxa"/>
            <w:shd w:val="clear" w:color="auto" w:fill="auto"/>
            <w:vAlign w:val="center"/>
          </w:tcPr>
          <w:p w14:paraId="5B019C57">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约克专用电机油脂</w:t>
            </w:r>
          </w:p>
        </w:tc>
      </w:tr>
      <w:tr w14:paraId="64E2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653" w:type="dxa"/>
            <w:vMerge w:val="continue"/>
            <w:shd w:val="clear" w:color="auto" w:fill="auto"/>
            <w:vAlign w:val="center"/>
          </w:tcPr>
          <w:p w14:paraId="506FD339">
            <w:pPr>
              <w:jc w:val="center"/>
              <w:rPr>
                <w:rFonts w:ascii="Times New Roman" w:hAnsi="Times New Roman" w:eastAsia="宋体" w:cs="Times New Roman"/>
                <w:b/>
                <w:bCs/>
                <w:sz w:val="21"/>
                <w:szCs w:val="21"/>
              </w:rPr>
            </w:pPr>
          </w:p>
        </w:tc>
        <w:tc>
          <w:tcPr>
            <w:tcW w:w="867" w:type="dxa"/>
            <w:vMerge w:val="restart"/>
            <w:shd w:val="clear" w:color="auto" w:fill="auto"/>
            <w:vAlign w:val="center"/>
          </w:tcPr>
          <w:p w14:paraId="0E199EBD">
            <w:pPr>
              <w:widowControl/>
              <w:jc w:val="center"/>
              <w:textAlignment w:val="center"/>
              <w:rPr>
                <w:rFonts w:ascii="Times New Roman" w:hAnsi="Times New Roman" w:eastAsia="宋体" w:cs="Times New Roman"/>
                <w:b/>
                <w:bCs/>
                <w:sz w:val="21"/>
                <w:szCs w:val="21"/>
                <w:lang w:eastAsia="zh-CN"/>
              </w:rPr>
            </w:pPr>
            <w:r>
              <w:rPr>
                <w:rFonts w:ascii="Times New Roman" w:hAnsi="Times New Roman" w:eastAsia="宋体" w:cs="Times New Roman"/>
                <w:b/>
                <w:bCs/>
                <w:sz w:val="21"/>
                <w:szCs w:val="21"/>
                <w:lang w:eastAsia="zh-CN" w:bidi="ar"/>
              </w:rPr>
              <w:t>冷冻机年度维护保养包</w:t>
            </w:r>
          </w:p>
        </w:tc>
        <w:tc>
          <w:tcPr>
            <w:tcW w:w="586" w:type="dxa"/>
            <w:shd w:val="clear" w:color="auto" w:fill="auto"/>
            <w:noWrap/>
            <w:vAlign w:val="center"/>
          </w:tcPr>
          <w:p w14:paraId="59CE5E8E">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1</w:t>
            </w:r>
          </w:p>
        </w:tc>
        <w:tc>
          <w:tcPr>
            <w:tcW w:w="2814" w:type="dxa"/>
            <w:shd w:val="clear" w:color="auto" w:fill="auto"/>
            <w:vAlign w:val="center"/>
          </w:tcPr>
          <w:p w14:paraId="486572F7">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油过滤器更换</w:t>
            </w:r>
          </w:p>
        </w:tc>
        <w:tc>
          <w:tcPr>
            <w:tcW w:w="3533" w:type="dxa"/>
            <w:shd w:val="clear" w:color="auto" w:fill="auto"/>
            <w:vAlign w:val="center"/>
          </w:tcPr>
          <w:p w14:paraId="1745C2B5">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更换过滤器后要求无堵塞无渗漏。</w:t>
            </w:r>
          </w:p>
        </w:tc>
        <w:tc>
          <w:tcPr>
            <w:tcW w:w="1607" w:type="dxa"/>
            <w:shd w:val="clear" w:color="auto" w:fill="auto"/>
            <w:vAlign w:val="center"/>
          </w:tcPr>
          <w:p w14:paraId="02EB078F">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更换材料</w:t>
            </w:r>
          </w:p>
        </w:tc>
        <w:tc>
          <w:tcPr>
            <w:tcW w:w="2976" w:type="dxa"/>
            <w:shd w:val="clear" w:color="auto" w:fill="auto"/>
            <w:vAlign w:val="center"/>
          </w:tcPr>
          <w:p w14:paraId="34A21350">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1.机组断电，关闭油隔离阀；</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2.放干油过滤器座内冷冻油；</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 xml:space="preserve">3.松开油过滤器压盖，取下过滤器； </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4.装上新过滤器，拧紧压盖，再装上尾盖，对角紧固螺拴；</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5.过滤器座内</w:t>
            </w:r>
            <w:r>
              <w:rPr>
                <w:rFonts w:hint="eastAsia" w:ascii="Times New Roman" w:hAnsi="Times New Roman" w:eastAsia="宋体" w:cs="Times New Roman"/>
                <w:sz w:val="21"/>
                <w:szCs w:val="21"/>
                <w:lang w:eastAsia="zh-CN" w:bidi="ar"/>
              </w:rPr>
              <w:t>排空</w:t>
            </w:r>
            <w:r>
              <w:rPr>
                <w:rFonts w:ascii="Times New Roman" w:hAnsi="Times New Roman" w:eastAsia="宋体" w:cs="Times New Roman"/>
                <w:sz w:val="21"/>
                <w:szCs w:val="21"/>
                <w:lang w:eastAsia="zh-CN" w:bidi="ar"/>
              </w:rPr>
              <w:t>；</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6.关闭充油阀，注入新的冷冻油，油量与之前排出的油量一致；</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7.打开隔离阀，恢复机组供电。</w:t>
            </w:r>
          </w:p>
        </w:tc>
        <w:tc>
          <w:tcPr>
            <w:tcW w:w="709" w:type="dxa"/>
            <w:shd w:val="clear" w:color="auto" w:fill="auto"/>
            <w:vAlign w:val="center"/>
          </w:tcPr>
          <w:p w14:paraId="61B68258">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是</w:t>
            </w:r>
          </w:p>
        </w:tc>
        <w:tc>
          <w:tcPr>
            <w:tcW w:w="992" w:type="dxa"/>
            <w:shd w:val="clear" w:color="auto" w:fill="auto"/>
            <w:vAlign w:val="center"/>
          </w:tcPr>
          <w:p w14:paraId="04678569">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万用表、扳手、链钳、冷媒表</w:t>
            </w:r>
          </w:p>
        </w:tc>
        <w:tc>
          <w:tcPr>
            <w:tcW w:w="943" w:type="dxa"/>
            <w:shd w:val="clear" w:color="auto" w:fill="auto"/>
            <w:vAlign w:val="center"/>
          </w:tcPr>
          <w:p w14:paraId="1ADA966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油过滤器、密封圈</w:t>
            </w:r>
          </w:p>
        </w:tc>
      </w:tr>
      <w:tr w14:paraId="6AE0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5E597606">
            <w:pPr>
              <w:jc w:val="center"/>
              <w:rPr>
                <w:rFonts w:ascii="Times New Roman" w:hAnsi="Times New Roman" w:eastAsia="宋体" w:cs="Times New Roman"/>
                <w:b/>
                <w:bCs/>
                <w:sz w:val="21"/>
                <w:szCs w:val="21"/>
                <w:lang w:eastAsia="zh-CN"/>
              </w:rPr>
            </w:pPr>
          </w:p>
        </w:tc>
        <w:tc>
          <w:tcPr>
            <w:tcW w:w="867" w:type="dxa"/>
            <w:vMerge w:val="continue"/>
            <w:shd w:val="clear" w:color="auto" w:fill="auto"/>
            <w:vAlign w:val="center"/>
          </w:tcPr>
          <w:p w14:paraId="0C880744">
            <w:pPr>
              <w:jc w:val="center"/>
              <w:rPr>
                <w:rFonts w:ascii="Times New Roman" w:hAnsi="Times New Roman" w:eastAsia="宋体" w:cs="Times New Roman"/>
                <w:b/>
                <w:bCs/>
                <w:sz w:val="21"/>
                <w:szCs w:val="21"/>
                <w:lang w:eastAsia="zh-CN"/>
              </w:rPr>
            </w:pPr>
          </w:p>
        </w:tc>
        <w:tc>
          <w:tcPr>
            <w:tcW w:w="586" w:type="dxa"/>
            <w:shd w:val="clear" w:color="auto" w:fill="auto"/>
            <w:noWrap/>
            <w:vAlign w:val="center"/>
          </w:tcPr>
          <w:p w14:paraId="061B1921">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2</w:t>
            </w:r>
          </w:p>
        </w:tc>
        <w:tc>
          <w:tcPr>
            <w:tcW w:w="2814" w:type="dxa"/>
            <w:shd w:val="clear" w:color="auto" w:fill="auto"/>
            <w:vAlign w:val="center"/>
          </w:tcPr>
          <w:p w14:paraId="21C4161A">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制冷剂过滤器更换</w:t>
            </w:r>
          </w:p>
        </w:tc>
        <w:tc>
          <w:tcPr>
            <w:tcW w:w="3533" w:type="dxa"/>
            <w:shd w:val="clear" w:color="auto" w:fill="auto"/>
            <w:vAlign w:val="center"/>
          </w:tcPr>
          <w:p w14:paraId="07BB4CC5">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更换过滤器后要求无堵塞无渗漏。</w:t>
            </w:r>
          </w:p>
        </w:tc>
        <w:tc>
          <w:tcPr>
            <w:tcW w:w="1607" w:type="dxa"/>
            <w:shd w:val="clear" w:color="auto" w:fill="auto"/>
            <w:vAlign w:val="center"/>
          </w:tcPr>
          <w:p w14:paraId="4A9F27A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更换材料</w:t>
            </w:r>
          </w:p>
        </w:tc>
        <w:tc>
          <w:tcPr>
            <w:tcW w:w="2976" w:type="dxa"/>
            <w:shd w:val="clear" w:color="auto" w:fill="auto"/>
            <w:vAlign w:val="center"/>
          </w:tcPr>
          <w:p w14:paraId="16FBB695">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监督专业维保厂商按期完成</w:t>
            </w:r>
          </w:p>
        </w:tc>
        <w:tc>
          <w:tcPr>
            <w:tcW w:w="709" w:type="dxa"/>
            <w:shd w:val="clear" w:color="auto" w:fill="auto"/>
            <w:vAlign w:val="center"/>
          </w:tcPr>
          <w:p w14:paraId="08BF5FE8">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是</w:t>
            </w:r>
          </w:p>
        </w:tc>
        <w:tc>
          <w:tcPr>
            <w:tcW w:w="992" w:type="dxa"/>
            <w:shd w:val="clear" w:color="auto" w:fill="auto"/>
            <w:vAlign w:val="center"/>
          </w:tcPr>
          <w:p w14:paraId="736D0C8A">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扳手、链钳、冷媒表、检漏仪</w:t>
            </w:r>
          </w:p>
        </w:tc>
        <w:tc>
          <w:tcPr>
            <w:tcW w:w="943" w:type="dxa"/>
            <w:shd w:val="clear" w:color="auto" w:fill="auto"/>
            <w:vAlign w:val="center"/>
          </w:tcPr>
          <w:p w14:paraId="61B4BD30">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制冷剂过滤器、密封圈</w:t>
            </w:r>
          </w:p>
        </w:tc>
      </w:tr>
      <w:tr w14:paraId="2DBC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53" w:type="dxa"/>
            <w:vMerge w:val="continue"/>
            <w:shd w:val="clear" w:color="auto" w:fill="auto"/>
            <w:vAlign w:val="center"/>
          </w:tcPr>
          <w:p w14:paraId="52F98D2D">
            <w:pPr>
              <w:jc w:val="center"/>
              <w:rPr>
                <w:rFonts w:ascii="Times New Roman" w:hAnsi="Times New Roman" w:eastAsia="宋体" w:cs="Times New Roman"/>
                <w:b/>
                <w:bCs/>
                <w:sz w:val="21"/>
                <w:szCs w:val="21"/>
                <w:lang w:eastAsia="zh-CN"/>
              </w:rPr>
            </w:pPr>
          </w:p>
        </w:tc>
        <w:tc>
          <w:tcPr>
            <w:tcW w:w="867" w:type="dxa"/>
            <w:vMerge w:val="continue"/>
            <w:shd w:val="clear" w:color="auto" w:fill="auto"/>
            <w:vAlign w:val="center"/>
          </w:tcPr>
          <w:p w14:paraId="51852871">
            <w:pPr>
              <w:jc w:val="center"/>
              <w:rPr>
                <w:rFonts w:ascii="Times New Roman" w:hAnsi="Times New Roman" w:eastAsia="宋体" w:cs="Times New Roman"/>
                <w:b/>
                <w:bCs/>
                <w:sz w:val="21"/>
                <w:szCs w:val="21"/>
                <w:lang w:eastAsia="zh-CN"/>
              </w:rPr>
            </w:pPr>
          </w:p>
        </w:tc>
        <w:tc>
          <w:tcPr>
            <w:tcW w:w="586" w:type="dxa"/>
            <w:shd w:val="clear" w:color="auto" w:fill="auto"/>
            <w:noWrap/>
            <w:vAlign w:val="center"/>
          </w:tcPr>
          <w:p w14:paraId="1B5B8255">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3</w:t>
            </w:r>
          </w:p>
        </w:tc>
        <w:tc>
          <w:tcPr>
            <w:tcW w:w="2814" w:type="dxa"/>
            <w:shd w:val="clear" w:color="auto" w:fill="auto"/>
            <w:vAlign w:val="center"/>
          </w:tcPr>
          <w:p w14:paraId="2279AA03">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冷冻油油质检测</w:t>
            </w:r>
          </w:p>
        </w:tc>
        <w:tc>
          <w:tcPr>
            <w:tcW w:w="3533" w:type="dxa"/>
            <w:shd w:val="clear" w:color="auto" w:fill="auto"/>
            <w:vAlign w:val="center"/>
          </w:tcPr>
          <w:p w14:paraId="0948AAE9">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符合厂家对冷冻油的品质要求（粘度、酸度、水分等指标），油液位满足机组规定要求</w:t>
            </w:r>
          </w:p>
        </w:tc>
        <w:tc>
          <w:tcPr>
            <w:tcW w:w="1607" w:type="dxa"/>
            <w:shd w:val="clear" w:color="auto" w:fill="auto"/>
            <w:vAlign w:val="center"/>
          </w:tcPr>
          <w:p w14:paraId="22ED4ADF">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检测</w:t>
            </w:r>
          </w:p>
        </w:tc>
        <w:tc>
          <w:tcPr>
            <w:tcW w:w="2976" w:type="dxa"/>
            <w:shd w:val="clear" w:color="auto" w:fill="auto"/>
            <w:vAlign w:val="center"/>
          </w:tcPr>
          <w:p w14:paraId="432570F9">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专业检测机构检测。</w:t>
            </w:r>
          </w:p>
        </w:tc>
        <w:tc>
          <w:tcPr>
            <w:tcW w:w="709" w:type="dxa"/>
            <w:shd w:val="clear" w:color="auto" w:fill="auto"/>
            <w:vAlign w:val="center"/>
          </w:tcPr>
          <w:p w14:paraId="2F307712">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是</w:t>
            </w:r>
          </w:p>
        </w:tc>
        <w:tc>
          <w:tcPr>
            <w:tcW w:w="992" w:type="dxa"/>
            <w:shd w:val="clear" w:color="auto" w:fill="auto"/>
            <w:vAlign w:val="center"/>
          </w:tcPr>
          <w:p w14:paraId="2599E674">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螺丝刀、扳手</w:t>
            </w:r>
          </w:p>
        </w:tc>
        <w:tc>
          <w:tcPr>
            <w:tcW w:w="943" w:type="dxa"/>
            <w:shd w:val="clear" w:color="auto" w:fill="auto"/>
            <w:vAlign w:val="center"/>
          </w:tcPr>
          <w:p w14:paraId="229C937E">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取样瓶</w:t>
            </w:r>
          </w:p>
        </w:tc>
      </w:tr>
      <w:tr w14:paraId="5B53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5C706924">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710388E7">
            <w:pPr>
              <w:jc w:val="center"/>
              <w:rPr>
                <w:rFonts w:ascii="Times New Roman" w:hAnsi="Times New Roman" w:eastAsia="宋体" w:cs="Times New Roman"/>
                <w:b/>
                <w:bCs/>
                <w:sz w:val="21"/>
                <w:szCs w:val="21"/>
              </w:rPr>
            </w:pPr>
          </w:p>
        </w:tc>
        <w:tc>
          <w:tcPr>
            <w:tcW w:w="586" w:type="dxa"/>
            <w:shd w:val="clear" w:color="auto" w:fill="FFFFFF"/>
            <w:noWrap/>
            <w:vAlign w:val="center"/>
          </w:tcPr>
          <w:p w14:paraId="41C88A35">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4</w:t>
            </w:r>
          </w:p>
        </w:tc>
        <w:tc>
          <w:tcPr>
            <w:tcW w:w="2814" w:type="dxa"/>
            <w:shd w:val="clear" w:color="auto" w:fill="FFFFFF"/>
            <w:vAlign w:val="center"/>
          </w:tcPr>
          <w:p w14:paraId="001D6AF0">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冷冻机振动检测，电流，绝缘</w:t>
            </w:r>
          </w:p>
        </w:tc>
        <w:tc>
          <w:tcPr>
            <w:tcW w:w="3533" w:type="dxa"/>
            <w:shd w:val="clear" w:color="auto" w:fill="FFFFFF"/>
            <w:vAlign w:val="center"/>
          </w:tcPr>
          <w:p w14:paraId="1830AC9B">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振动速度/加速度符合厂家规定。</w:t>
            </w:r>
          </w:p>
        </w:tc>
        <w:tc>
          <w:tcPr>
            <w:tcW w:w="1607" w:type="dxa"/>
            <w:shd w:val="clear" w:color="auto" w:fill="FFFFFF"/>
            <w:vAlign w:val="center"/>
          </w:tcPr>
          <w:p w14:paraId="13EFC026">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FFFFFF"/>
            <w:vAlign w:val="center"/>
          </w:tcPr>
          <w:p w14:paraId="1A636851">
            <w:pPr>
              <w:widowControl/>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专业检测机构检测。</w:t>
            </w:r>
          </w:p>
        </w:tc>
        <w:tc>
          <w:tcPr>
            <w:tcW w:w="709" w:type="dxa"/>
            <w:shd w:val="clear" w:color="auto" w:fill="FFFFFF"/>
            <w:vAlign w:val="center"/>
          </w:tcPr>
          <w:p w14:paraId="0BDFBABF">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vAlign w:val="center"/>
          </w:tcPr>
          <w:p w14:paraId="30E3E6CB">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震动检测仪等</w:t>
            </w:r>
          </w:p>
        </w:tc>
        <w:tc>
          <w:tcPr>
            <w:tcW w:w="943" w:type="dxa"/>
            <w:shd w:val="clear" w:color="auto" w:fill="FFFFFF"/>
            <w:vAlign w:val="center"/>
          </w:tcPr>
          <w:p w14:paraId="0FCF379C">
            <w:pPr>
              <w:jc w:val="center"/>
              <w:rPr>
                <w:rFonts w:ascii="Times New Roman" w:hAnsi="Times New Roman" w:eastAsia="宋体" w:cs="Times New Roman"/>
                <w:sz w:val="21"/>
                <w:szCs w:val="21"/>
              </w:rPr>
            </w:pPr>
          </w:p>
        </w:tc>
      </w:tr>
      <w:tr w14:paraId="3194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4A38F9DE">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4D476EF8">
            <w:pPr>
              <w:jc w:val="center"/>
              <w:rPr>
                <w:rFonts w:ascii="Times New Roman" w:hAnsi="Times New Roman" w:eastAsia="宋体" w:cs="Times New Roman"/>
                <w:b/>
                <w:bCs/>
                <w:sz w:val="21"/>
                <w:szCs w:val="21"/>
              </w:rPr>
            </w:pPr>
          </w:p>
        </w:tc>
        <w:tc>
          <w:tcPr>
            <w:tcW w:w="586" w:type="dxa"/>
            <w:shd w:val="clear" w:color="auto" w:fill="FFFFFF"/>
            <w:noWrap/>
            <w:vAlign w:val="center"/>
          </w:tcPr>
          <w:p w14:paraId="07C0ECBE">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5</w:t>
            </w:r>
          </w:p>
        </w:tc>
        <w:tc>
          <w:tcPr>
            <w:tcW w:w="2814" w:type="dxa"/>
            <w:shd w:val="clear" w:color="auto" w:fill="FFFFFF"/>
            <w:vAlign w:val="center"/>
          </w:tcPr>
          <w:p w14:paraId="2017754D">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保护接地检查</w:t>
            </w:r>
          </w:p>
        </w:tc>
        <w:tc>
          <w:tcPr>
            <w:tcW w:w="3533" w:type="dxa"/>
            <w:shd w:val="clear" w:color="auto" w:fill="FFFFFF"/>
            <w:vAlign w:val="center"/>
          </w:tcPr>
          <w:p w14:paraId="21D4F457">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接地良好</w:t>
            </w:r>
          </w:p>
        </w:tc>
        <w:tc>
          <w:tcPr>
            <w:tcW w:w="1607" w:type="dxa"/>
            <w:shd w:val="clear" w:color="auto" w:fill="FFFFFF"/>
            <w:vAlign w:val="center"/>
          </w:tcPr>
          <w:p w14:paraId="0DBD2499">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测试</w:t>
            </w:r>
          </w:p>
        </w:tc>
        <w:tc>
          <w:tcPr>
            <w:tcW w:w="2976" w:type="dxa"/>
            <w:shd w:val="clear" w:color="auto" w:fill="FFFFFF"/>
            <w:vAlign w:val="center"/>
          </w:tcPr>
          <w:p w14:paraId="195CFCC5">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检查接地导体是否紧固、无锈蚀。</w:t>
            </w:r>
          </w:p>
        </w:tc>
        <w:tc>
          <w:tcPr>
            <w:tcW w:w="709" w:type="dxa"/>
            <w:shd w:val="clear" w:color="auto" w:fill="FFFFFF"/>
            <w:vAlign w:val="center"/>
          </w:tcPr>
          <w:p w14:paraId="3434D79A">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vAlign w:val="center"/>
          </w:tcPr>
          <w:p w14:paraId="4BBB96C2">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万用表（电阻小于4Ω）</w:t>
            </w:r>
          </w:p>
        </w:tc>
        <w:tc>
          <w:tcPr>
            <w:tcW w:w="943" w:type="dxa"/>
            <w:shd w:val="clear" w:color="auto" w:fill="FFFFFF"/>
            <w:vAlign w:val="center"/>
          </w:tcPr>
          <w:p w14:paraId="77654F42">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w:t>
            </w:r>
          </w:p>
        </w:tc>
      </w:tr>
      <w:tr w14:paraId="20E7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20D0FEE7">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01309133">
            <w:pPr>
              <w:jc w:val="center"/>
              <w:rPr>
                <w:rFonts w:ascii="Times New Roman" w:hAnsi="Times New Roman" w:eastAsia="宋体" w:cs="Times New Roman"/>
                <w:b/>
                <w:bCs/>
                <w:sz w:val="21"/>
                <w:szCs w:val="21"/>
              </w:rPr>
            </w:pPr>
          </w:p>
        </w:tc>
        <w:tc>
          <w:tcPr>
            <w:tcW w:w="586" w:type="dxa"/>
            <w:shd w:val="clear" w:color="auto" w:fill="FFFFFF"/>
            <w:noWrap/>
            <w:vAlign w:val="center"/>
          </w:tcPr>
          <w:p w14:paraId="142D1D13">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6</w:t>
            </w:r>
          </w:p>
        </w:tc>
        <w:tc>
          <w:tcPr>
            <w:tcW w:w="2814" w:type="dxa"/>
            <w:shd w:val="clear" w:color="auto" w:fill="FFFFFF"/>
            <w:vAlign w:val="center"/>
          </w:tcPr>
          <w:p w14:paraId="38E9BD70">
            <w:pPr>
              <w:widowControl/>
              <w:jc w:val="both"/>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开机调试运行，检查、清理并记录</w:t>
            </w:r>
          </w:p>
        </w:tc>
        <w:tc>
          <w:tcPr>
            <w:tcW w:w="3533" w:type="dxa"/>
            <w:shd w:val="clear" w:color="auto" w:fill="FFFFFF"/>
            <w:vAlign w:val="center"/>
          </w:tcPr>
          <w:p w14:paraId="37F2BCE4">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无异常声响，无渗漏油、冷媒现象。</w:t>
            </w:r>
          </w:p>
        </w:tc>
        <w:tc>
          <w:tcPr>
            <w:tcW w:w="1607" w:type="dxa"/>
            <w:shd w:val="clear" w:color="auto" w:fill="FFFFFF"/>
            <w:vAlign w:val="center"/>
          </w:tcPr>
          <w:p w14:paraId="4C9C793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w:t>
            </w:r>
          </w:p>
        </w:tc>
        <w:tc>
          <w:tcPr>
            <w:tcW w:w="2976" w:type="dxa"/>
            <w:shd w:val="clear" w:color="auto" w:fill="FFFFFF"/>
            <w:vAlign w:val="center"/>
          </w:tcPr>
          <w:p w14:paraId="02D94447">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开机运行，再观察记录。</w:t>
            </w:r>
          </w:p>
        </w:tc>
        <w:tc>
          <w:tcPr>
            <w:tcW w:w="709" w:type="dxa"/>
            <w:shd w:val="clear" w:color="auto" w:fill="FFFFFF"/>
            <w:vAlign w:val="center"/>
          </w:tcPr>
          <w:p w14:paraId="33197D41">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vAlign w:val="center"/>
          </w:tcPr>
          <w:p w14:paraId="32B217F1">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c>
          <w:tcPr>
            <w:tcW w:w="943" w:type="dxa"/>
            <w:shd w:val="clear" w:color="auto" w:fill="FFFFFF"/>
            <w:vAlign w:val="center"/>
          </w:tcPr>
          <w:p w14:paraId="5D2414C8">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1AC4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6210A8A3">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72CD6869">
            <w:pPr>
              <w:jc w:val="center"/>
              <w:rPr>
                <w:rFonts w:ascii="Times New Roman" w:hAnsi="Times New Roman" w:eastAsia="宋体" w:cs="Times New Roman"/>
                <w:b/>
                <w:bCs/>
                <w:sz w:val="21"/>
                <w:szCs w:val="21"/>
              </w:rPr>
            </w:pPr>
          </w:p>
        </w:tc>
        <w:tc>
          <w:tcPr>
            <w:tcW w:w="586" w:type="dxa"/>
            <w:shd w:val="clear" w:color="auto" w:fill="FFFFFF"/>
            <w:noWrap/>
            <w:vAlign w:val="center"/>
          </w:tcPr>
          <w:p w14:paraId="485F8A5C">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7</w:t>
            </w:r>
          </w:p>
        </w:tc>
        <w:tc>
          <w:tcPr>
            <w:tcW w:w="2814" w:type="dxa"/>
            <w:shd w:val="clear" w:color="auto" w:fill="FFFFFF"/>
            <w:vAlign w:val="center"/>
          </w:tcPr>
          <w:p w14:paraId="273EC3E7">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传感器校准</w:t>
            </w:r>
          </w:p>
        </w:tc>
        <w:tc>
          <w:tcPr>
            <w:tcW w:w="3533" w:type="dxa"/>
            <w:shd w:val="clear" w:color="auto" w:fill="FFFFFF"/>
            <w:vAlign w:val="center"/>
          </w:tcPr>
          <w:p w14:paraId="64980E64">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温度、液位、流量传感器校准，按厂家要求</w:t>
            </w:r>
          </w:p>
        </w:tc>
        <w:tc>
          <w:tcPr>
            <w:tcW w:w="1607" w:type="dxa"/>
            <w:shd w:val="clear" w:color="auto" w:fill="FFFFFF"/>
            <w:vAlign w:val="center"/>
          </w:tcPr>
          <w:p w14:paraId="2306A201">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调校</w:t>
            </w:r>
          </w:p>
        </w:tc>
        <w:tc>
          <w:tcPr>
            <w:tcW w:w="2976" w:type="dxa"/>
            <w:shd w:val="clear" w:color="auto" w:fill="FFFFFF"/>
            <w:vAlign w:val="center"/>
          </w:tcPr>
          <w:p w14:paraId="3EAF06E7">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17BBD041">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vAlign w:val="center"/>
          </w:tcPr>
          <w:p w14:paraId="1CEE3DC9">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w:t>
            </w:r>
          </w:p>
        </w:tc>
        <w:tc>
          <w:tcPr>
            <w:tcW w:w="943" w:type="dxa"/>
            <w:shd w:val="clear" w:color="auto" w:fill="FFFFFF"/>
            <w:vAlign w:val="center"/>
          </w:tcPr>
          <w:p w14:paraId="4D0B82AD">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w:t>
            </w:r>
          </w:p>
        </w:tc>
      </w:tr>
      <w:tr w14:paraId="1EC5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4" w:hRule="atLeast"/>
          <w:jc w:val="center"/>
        </w:trPr>
        <w:tc>
          <w:tcPr>
            <w:tcW w:w="653" w:type="dxa"/>
            <w:vMerge w:val="continue"/>
            <w:shd w:val="clear" w:color="auto" w:fill="auto"/>
            <w:vAlign w:val="center"/>
          </w:tcPr>
          <w:p w14:paraId="430C9937">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0D42DD84">
            <w:pPr>
              <w:jc w:val="center"/>
              <w:rPr>
                <w:rFonts w:ascii="Times New Roman" w:hAnsi="Times New Roman" w:eastAsia="宋体" w:cs="Times New Roman"/>
                <w:b/>
                <w:bCs/>
                <w:sz w:val="21"/>
                <w:szCs w:val="21"/>
              </w:rPr>
            </w:pPr>
          </w:p>
        </w:tc>
        <w:tc>
          <w:tcPr>
            <w:tcW w:w="586" w:type="dxa"/>
            <w:shd w:val="clear" w:color="auto" w:fill="FFFFFF"/>
            <w:noWrap/>
            <w:vAlign w:val="center"/>
          </w:tcPr>
          <w:p w14:paraId="4B44C5AE">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bidi="ar"/>
              </w:rPr>
              <w:t>8</w:t>
            </w:r>
          </w:p>
        </w:tc>
        <w:tc>
          <w:tcPr>
            <w:tcW w:w="2814" w:type="dxa"/>
            <w:shd w:val="clear" w:color="auto" w:fill="FFFFFF"/>
            <w:vAlign w:val="center"/>
          </w:tcPr>
          <w:p w14:paraId="0852B02F">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自控系统联机功能检测</w:t>
            </w:r>
          </w:p>
        </w:tc>
        <w:tc>
          <w:tcPr>
            <w:tcW w:w="3533" w:type="dxa"/>
            <w:shd w:val="clear" w:color="auto" w:fill="FFFFFF"/>
            <w:vAlign w:val="center"/>
          </w:tcPr>
          <w:p w14:paraId="346B259F">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运行正常、平稳，动作灵敏、正确、可靠。</w:t>
            </w:r>
          </w:p>
        </w:tc>
        <w:tc>
          <w:tcPr>
            <w:tcW w:w="1607" w:type="dxa"/>
            <w:shd w:val="clear" w:color="auto" w:fill="FFFFFF"/>
            <w:vAlign w:val="center"/>
          </w:tcPr>
          <w:p w14:paraId="4AA63C46">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调校</w:t>
            </w:r>
          </w:p>
        </w:tc>
        <w:tc>
          <w:tcPr>
            <w:tcW w:w="2976" w:type="dxa"/>
            <w:shd w:val="clear" w:color="auto" w:fill="FFFFFF"/>
            <w:vAlign w:val="center"/>
          </w:tcPr>
          <w:p w14:paraId="119A2727">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观察机组运行情况，记录运行数据，检查设定数据，与系统规定比较。</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1、单体设备及主要部件联动应符合设计要求，动作协调、正确、无异常；</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2、各运行模式下系统运行正常，模式转换动作灵敏、正确；</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3、保护措施反应灵敏、动作可靠；</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4、自控计量检测元件及执行机构工作正常。</w:t>
            </w:r>
          </w:p>
        </w:tc>
        <w:tc>
          <w:tcPr>
            <w:tcW w:w="709" w:type="dxa"/>
            <w:shd w:val="clear" w:color="auto" w:fill="FFFFFF"/>
            <w:vAlign w:val="center"/>
          </w:tcPr>
          <w:p w14:paraId="4A048E56">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noWrap/>
            <w:vAlign w:val="center"/>
          </w:tcPr>
          <w:p w14:paraId="7517002C">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BAS数据对照</w:t>
            </w:r>
          </w:p>
        </w:tc>
        <w:tc>
          <w:tcPr>
            <w:tcW w:w="943" w:type="dxa"/>
            <w:shd w:val="clear" w:color="auto" w:fill="FFFFFF"/>
            <w:vAlign w:val="center"/>
          </w:tcPr>
          <w:p w14:paraId="774483C6">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w:t>
            </w:r>
          </w:p>
        </w:tc>
      </w:tr>
      <w:tr w14:paraId="5336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0278B4BA">
            <w:pPr>
              <w:jc w:val="center"/>
              <w:rPr>
                <w:rFonts w:ascii="Times New Roman" w:hAnsi="Times New Roman" w:eastAsia="宋体" w:cs="Times New Roman"/>
                <w:b/>
                <w:bCs/>
                <w:sz w:val="21"/>
                <w:szCs w:val="21"/>
              </w:rPr>
            </w:pPr>
          </w:p>
        </w:tc>
        <w:tc>
          <w:tcPr>
            <w:tcW w:w="867" w:type="dxa"/>
            <w:vMerge w:val="restart"/>
            <w:shd w:val="clear" w:color="auto" w:fill="auto"/>
            <w:vAlign w:val="center"/>
          </w:tcPr>
          <w:p w14:paraId="789FAE83">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b/>
                <w:bCs/>
                <w:sz w:val="21"/>
                <w:szCs w:val="21"/>
                <w:lang w:eastAsia="zh-CN" w:bidi="ar"/>
              </w:rPr>
              <w:t>10kV中频柜年度保养包</w:t>
            </w:r>
          </w:p>
        </w:tc>
        <w:tc>
          <w:tcPr>
            <w:tcW w:w="586" w:type="dxa"/>
            <w:shd w:val="clear" w:color="auto" w:fill="auto"/>
            <w:noWrap/>
            <w:vAlign w:val="center"/>
          </w:tcPr>
          <w:p w14:paraId="269CD8DB">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1</w:t>
            </w:r>
          </w:p>
        </w:tc>
        <w:tc>
          <w:tcPr>
            <w:tcW w:w="2814" w:type="dxa"/>
            <w:shd w:val="clear" w:color="auto" w:fill="auto"/>
            <w:vAlign w:val="center"/>
          </w:tcPr>
          <w:p w14:paraId="058BE2EC">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绝缘子、套管、绝缘板</w:t>
            </w:r>
          </w:p>
        </w:tc>
        <w:tc>
          <w:tcPr>
            <w:tcW w:w="3533" w:type="dxa"/>
            <w:shd w:val="clear" w:color="auto" w:fill="auto"/>
            <w:vAlign w:val="center"/>
          </w:tcPr>
          <w:p w14:paraId="11B105C5">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外观检查：外观整洁光滑无裂痕，母线连接螺栓紧固，夹板及套管处母线能活动</w:t>
            </w:r>
          </w:p>
        </w:tc>
        <w:tc>
          <w:tcPr>
            <w:tcW w:w="1607" w:type="dxa"/>
            <w:shd w:val="clear" w:color="auto" w:fill="auto"/>
            <w:noWrap/>
            <w:vAlign w:val="center"/>
          </w:tcPr>
          <w:p w14:paraId="0B624BA2">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检查、清洁</w:t>
            </w:r>
          </w:p>
        </w:tc>
        <w:tc>
          <w:tcPr>
            <w:tcW w:w="2976" w:type="dxa"/>
            <w:shd w:val="clear" w:color="auto" w:fill="auto"/>
            <w:vAlign w:val="center"/>
          </w:tcPr>
          <w:p w14:paraId="30749C14">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目视外观情况，并用扳手检查螺丝紧固情况，紧固后划线标记；</w:t>
            </w:r>
          </w:p>
        </w:tc>
        <w:tc>
          <w:tcPr>
            <w:tcW w:w="709" w:type="dxa"/>
            <w:shd w:val="clear" w:color="auto" w:fill="auto"/>
            <w:noWrap/>
            <w:vAlign w:val="bottom"/>
          </w:tcPr>
          <w:p w14:paraId="6411B0A8">
            <w:pPr>
              <w:rPr>
                <w:rFonts w:ascii="Times New Roman" w:hAnsi="Times New Roman" w:eastAsia="宋体" w:cs="Times New Roman"/>
                <w:sz w:val="21"/>
                <w:szCs w:val="21"/>
                <w:lang w:eastAsia="zh-CN"/>
              </w:rPr>
            </w:pPr>
          </w:p>
        </w:tc>
        <w:tc>
          <w:tcPr>
            <w:tcW w:w="992" w:type="dxa"/>
            <w:shd w:val="clear" w:color="auto" w:fill="FFFFFF"/>
            <w:noWrap/>
            <w:vAlign w:val="center"/>
          </w:tcPr>
          <w:p w14:paraId="7FFD680C">
            <w:pPr>
              <w:jc w:val="center"/>
              <w:rPr>
                <w:rFonts w:ascii="Times New Roman" w:hAnsi="Times New Roman" w:eastAsia="宋体" w:cs="Times New Roman"/>
                <w:sz w:val="21"/>
                <w:szCs w:val="21"/>
                <w:lang w:eastAsia="zh-CN"/>
              </w:rPr>
            </w:pPr>
          </w:p>
        </w:tc>
        <w:tc>
          <w:tcPr>
            <w:tcW w:w="943" w:type="dxa"/>
            <w:shd w:val="clear" w:color="auto" w:fill="FFFFFF"/>
            <w:vAlign w:val="center"/>
          </w:tcPr>
          <w:p w14:paraId="3B4DBD1B">
            <w:pPr>
              <w:jc w:val="center"/>
              <w:rPr>
                <w:rFonts w:ascii="Times New Roman" w:hAnsi="Times New Roman" w:eastAsia="宋体" w:cs="Times New Roman"/>
                <w:sz w:val="21"/>
                <w:szCs w:val="21"/>
                <w:lang w:eastAsia="zh-CN"/>
              </w:rPr>
            </w:pPr>
          </w:p>
        </w:tc>
      </w:tr>
      <w:tr w14:paraId="6478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51F7AAFE">
            <w:pPr>
              <w:jc w:val="center"/>
              <w:rPr>
                <w:rFonts w:ascii="Times New Roman" w:hAnsi="Times New Roman" w:eastAsia="宋体" w:cs="Times New Roman"/>
                <w:b/>
                <w:bCs/>
                <w:sz w:val="21"/>
                <w:szCs w:val="21"/>
                <w:lang w:eastAsia="zh-CN"/>
              </w:rPr>
            </w:pPr>
          </w:p>
        </w:tc>
        <w:tc>
          <w:tcPr>
            <w:tcW w:w="867" w:type="dxa"/>
            <w:vMerge w:val="continue"/>
            <w:shd w:val="clear" w:color="auto" w:fill="auto"/>
            <w:vAlign w:val="center"/>
          </w:tcPr>
          <w:p w14:paraId="6FFAAA91">
            <w:pPr>
              <w:jc w:val="center"/>
              <w:rPr>
                <w:rFonts w:ascii="Times New Roman" w:hAnsi="Times New Roman" w:eastAsia="宋体" w:cs="Times New Roman"/>
                <w:sz w:val="21"/>
                <w:szCs w:val="21"/>
                <w:lang w:eastAsia="zh-CN"/>
              </w:rPr>
            </w:pPr>
          </w:p>
        </w:tc>
        <w:tc>
          <w:tcPr>
            <w:tcW w:w="586" w:type="dxa"/>
            <w:shd w:val="clear" w:color="auto" w:fill="auto"/>
            <w:noWrap/>
            <w:vAlign w:val="center"/>
          </w:tcPr>
          <w:p w14:paraId="4E2684C1">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2</w:t>
            </w:r>
          </w:p>
        </w:tc>
        <w:tc>
          <w:tcPr>
            <w:tcW w:w="2814" w:type="dxa"/>
            <w:vMerge w:val="restart"/>
            <w:shd w:val="clear" w:color="auto" w:fill="auto"/>
            <w:noWrap/>
            <w:vAlign w:val="center"/>
          </w:tcPr>
          <w:p w14:paraId="392BE20C">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防误操作检查</w:t>
            </w:r>
          </w:p>
        </w:tc>
        <w:tc>
          <w:tcPr>
            <w:tcW w:w="3533" w:type="dxa"/>
            <w:shd w:val="clear" w:color="auto" w:fill="auto"/>
            <w:vAlign w:val="center"/>
          </w:tcPr>
          <w:p w14:paraId="055E5037">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防误操作检查：机械联锁保护功能测试均可靠正常，安全有效为合格</w:t>
            </w:r>
          </w:p>
        </w:tc>
        <w:tc>
          <w:tcPr>
            <w:tcW w:w="1607" w:type="dxa"/>
            <w:shd w:val="clear" w:color="auto" w:fill="auto"/>
            <w:noWrap/>
            <w:vAlign w:val="center"/>
          </w:tcPr>
          <w:p w14:paraId="0529145E">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w:t>
            </w:r>
          </w:p>
        </w:tc>
        <w:tc>
          <w:tcPr>
            <w:tcW w:w="2976" w:type="dxa"/>
            <w:shd w:val="clear" w:color="auto" w:fill="auto"/>
            <w:vAlign w:val="center"/>
          </w:tcPr>
          <w:p w14:paraId="4E7BFB99">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手动测试防误动作机构是否可靠</w:t>
            </w:r>
          </w:p>
        </w:tc>
        <w:tc>
          <w:tcPr>
            <w:tcW w:w="709" w:type="dxa"/>
            <w:shd w:val="clear" w:color="auto" w:fill="auto"/>
            <w:noWrap/>
            <w:vAlign w:val="bottom"/>
          </w:tcPr>
          <w:p w14:paraId="486DE9BE">
            <w:pPr>
              <w:rPr>
                <w:rFonts w:ascii="Times New Roman" w:hAnsi="Times New Roman" w:eastAsia="宋体" w:cs="Times New Roman"/>
                <w:sz w:val="21"/>
                <w:szCs w:val="21"/>
                <w:lang w:eastAsia="zh-CN"/>
              </w:rPr>
            </w:pPr>
          </w:p>
        </w:tc>
        <w:tc>
          <w:tcPr>
            <w:tcW w:w="992" w:type="dxa"/>
            <w:shd w:val="clear" w:color="auto" w:fill="FFFFFF"/>
            <w:noWrap/>
            <w:vAlign w:val="center"/>
          </w:tcPr>
          <w:p w14:paraId="24914122">
            <w:pPr>
              <w:jc w:val="center"/>
              <w:rPr>
                <w:rFonts w:ascii="Times New Roman" w:hAnsi="Times New Roman" w:eastAsia="宋体" w:cs="Times New Roman"/>
                <w:sz w:val="21"/>
                <w:szCs w:val="21"/>
                <w:lang w:eastAsia="zh-CN"/>
              </w:rPr>
            </w:pPr>
          </w:p>
        </w:tc>
        <w:tc>
          <w:tcPr>
            <w:tcW w:w="943" w:type="dxa"/>
            <w:shd w:val="clear" w:color="auto" w:fill="FFFFFF"/>
            <w:vAlign w:val="center"/>
          </w:tcPr>
          <w:p w14:paraId="65548E91">
            <w:pPr>
              <w:jc w:val="center"/>
              <w:rPr>
                <w:rFonts w:ascii="Times New Roman" w:hAnsi="Times New Roman" w:eastAsia="宋体" w:cs="Times New Roman"/>
                <w:sz w:val="21"/>
                <w:szCs w:val="21"/>
                <w:lang w:eastAsia="zh-CN"/>
              </w:rPr>
            </w:pPr>
          </w:p>
        </w:tc>
      </w:tr>
      <w:tr w14:paraId="7878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4BDF56A7">
            <w:pPr>
              <w:jc w:val="center"/>
              <w:rPr>
                <w:rFonts w:ascii="Times New Roman" w:hAnsi="Times New Roman" w:eastAsia="宋体" w:cs="Times New Roman"/>
                <w:b/>
                <w:bCs/>
                <w:sz w:val="21"/>
                <w:szCs w:val="21"/>
                <w:lang w:eastAsia="zh-CN"/>
              </w:rPr>
            </w:pPr>
          </w:p>
        </w:tc>
        <w:tc>
          <w:tcPr>
            <w:tcW w:w="867" w:type="dxa"/>
            <w:vMerge w:val="continue"/>
            <w:shd w:val="clear" w:color="auto" w:fill="auto"/>
            <w:vAlign w:val="center"/>
          </w:tcPr>
          <w:p w14:paraId="726E47E1">
            <w:pPr>
              <w:jc w:val="center"/>
              <w:rPr>
                <w:rFonts w:ascii="Times New Roman" w:hAnsi="Times New Roman" w:eastAsia="宋体" w:cs="Times New Roman"/>
                <w:sz w:val="21"/>
                <w:szCs w:val="21"/>
                <w:lang w:eastAsia="zh-CN"/>
              </w:rPr>
            </w:pPr>
          </w:p>
        </w:tc>
        <w:tc>
          <w:tcPr>
            <w:tcW w:w="586" w:type="dxa"/>
            <w:shd w:val="clear" w:color="auto" w:fill="auto"/>
            <w:noWrap/>
            <w:vAlign w:val="center"/>
          </w:tcPr>
          <w:p w14:paraId="01F4A65F">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3</w:t>
            </w:r>
          </w:p>
        </w:tc>
        <w:tc>
          <w:tcPr>
            <w:tcW w:w="2814" w:type="dxa"/>
            <w:vMerge w:val="continue"/>
            <w:shd w:val="clear" w:color="auto" w:fill="auto"/>
            <w:noWrap/>
            <w:vAlign w:val="center"/>
          </w:tcPr>
          <w:p w14:paraId="73978955">
            <w:pPr>
              <w:jc w:val="center"/>
              <w:rPr>
                <w:rFonts w:ascii="Times New Roman" w:hAnsi="Times New Roman" w:eastAsia="宋体" w:cs="Times New Roman"/>
                <w:sz w:val="21"/>
                <w:szCs w:val="21"/>
              </w:rPr>
            </w:pPr>
          </w:p>
        </w:tc>
        <w:tc>
          <w:tcPr>
            <w:tcW w:w="3533" w:type="dxa"/>
            <w:shd w:val="clear" w:color="auto" w:fill="auto"/>
            <w:vAlign w:val="center"/>
          </w:tcPr>
          <w:p w14:paraId="4EEA12BB">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柜体整体清洁，柜体内外无尘、洁净为合格</w:t>
            </w:r>
          </w:p>
        </w:tc>
        <w:tc>
          <w:tcPr>
            <w:tcW w:w="1607" w:type="dxa"/>
            <w:shd w:val="clear" w:color="auto" w:fill="auto"/>
            <w:noWrap/>
            <w:vAlign w:val="center"/>
          </w:tcPr>
          <w:p w14:paraId="42E48D01">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检查、清洁</w:t>
            </w:r>
          </w:p>
        </w:tc>
        <w:tc>
          <w:tcPr>
            <w:tcW w:w="2976" w:type="dxa"/>
            <w:shd w:val="clear" w:color="auto" w:fill="auto"/>
            <w:vAlign w:val="center"/>
          </w:tcPr>
          <w:p w14:paraId="2215F955">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对柜体内外使用吸尘器除尘、局部区域可以使用酒精抹布擦拭；</w:t>
            </w:r>
          </w:p>
        </w:tc>
        <w:tc>
          <w:tcPr>
            <w:tcW w:w="709" w:type="dxa"/>
            <w:shd w:val="clear" w:color="auto" w:fill="auto"/>
            <w:noWrap/>
            <w:vAlign w:val="bottom"/>
          </w:tcPr>
          <w:p w14:paraId="4BC61082">
            <w:pPr>
              <w:rPr>
                <w:rFonts w:ascii="Times New Roman" w:hAnsi="Times New Roman" w:eastAsia="宋体" w:cs="Times New Roman"/>
                <w:sz w:val="21"/>
                <w:szCs w:val="21"/>
                <w:lang w:eastAsia="zh-CN"/>
              </w:rPr>
            </w:pPr>
          </w:p>
        </w:tc>
        <w:tc>
          <w:tcPr>
            <w:tcW w:w="992" w:type="dxa"/>
            <w:shd w:val="clear" w:color="auto" w:fill="FFFFFF"/>
            <w:noWrap/>
            <w:vAlign w:val="center"/>
          </w:tcPr>
          <w:p w14:paraId="3A673CAC">
            <w:pPr>
              <w:jc w:val="center"/>
              <w:rPr>
                <w:rFonts w:ascii="Times New Roman" w:hAnsi="Times New Roman" w:eastAsia="宋体" w:cs="Times New Roman"/>
                <w:sz w:val="21"/>
                <w:szCs w:val="21"/>
                <w:lang w:eastAsia="zh-CN"/>
              </w:rPr>
            </w:pPr>
          </w:p>
        </w:tc>
        <w:tc>
          <w:tcPr>
            <w:tcW w:w="943" w:type="dxa"/>
            <w:shd w:val="clear" w:color="auto" w:fill="FFFFFF"/>
            <w:vAlign w:val="center"/>
          </w:tcPr>
          <w:p w14:paraId="70FE1F31">
            <w:pPr>
              <w:jc w:val="center"/>
              <w:rPr>
                <w:rFonts w:ascii="Times New Roman" w:hAnsi="Times New Roman" w:eastAsia="宋体" w:cs="Times New Roman"/>
                <w:sz w:val="21"/>
                <w:szCs w:val="21"/>
                <w:lang w:eastAsia="zh-CN"/>
              </w:rPr>
            </w:pPr>
          </w:p>
        </w:tc>
      </w:tr>
      <w:tr w14:paraId="1F8D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0" w:hRule="atLeast"/>
          <w:jc w:val="center"/>
        </w:trPr>
        <w:tc>
          <w:tcPr>
            <w:tcW w:w="653" w:type="dxa"/>
            <w:vMerge w:val="continue"/>
            <w:shd w:val="clear" w:color="auto" w:fill="auto"/>
            <w:vAlign w:val="center"/>
          </w:tcPr>
          <w:p w14:paraId="48FED83E">
            <w:pPr>
              <w:jc w:val="center"/>
              <w:rPr>
                <w:rFonts w:ascii="Times New Roman" w:hAnsi="Times New Roman" w:eastAsia="宋体" w:cs="Times New Roman"/>
                <w:b/>
                <w:bCs/>
                <w:sz w:val="21"/>
                <w:szCs w:val="21"/>
                <w:lang w:eastAsia="zh-CN"/>
              </w:rPr>
            </w:pPr>
          </w:p>
        </w:tc>
        <w:tc>
          <w:tcPr>
            <w:tcW w:w="867" w:type="dxa"/>
            <w:vMerge w:val="continue"/>
            <w:shd w:val="clear" w:color="auto" w:fill="auto"/>
            <w:vAlign w:val="center"/>
          </w:tcPr>
          <w:p w14:paraId="2B22A617">
            <w:pPr>
              <w:jc w:val="center"/>
              <w:rPr>
                <w:rFonts w:ascii="Times New Roman" w:hAnsi="Times New Roman" w:eastAsia="宋体" w:cs="Times New Roman"/>
                <w:sz w:val="21"/>
                <w:szCs w:val="21"/>
                <w:lang w:eastAsia="zh-CN"/>
              </w:rPr>
            </w:pPr>
          </w:p>
        </w:tc>
        <w:tc>
          <w:tcPr>
            <w:tcW w:w="586" w:type="dxa"/>
            <w:shd w:val="clear" w:color="auto" w:fill="auto"/>
            <w:noWrap/>
            <w:vAlign w:val="center"/>
          </w:tcPr>
          <w:p w14:paraId="74B7D11C">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4</w:t>
            </w:r>
          </w:p>
        </w:tc>
        <w:tc>
          <w:tcPr>
            <w:tcW w:w="2814" w:type="dxa"/>
            <w:shd w:val="clear" w:color="auto" w:fill="auto"/>
            <w:vAlign w:val="center"/>
          </w:tcPr>
          <w:p w14:paraId="0F81393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互感器</w:t>
            </w:r>
          </w:p>
        </w:tc>
        <w:tc>
          <w:tcPr>
            <w:tcW w:w="3533" w:type="dxa"/>
            <w:shd w:val="clear" w:color="auto" w:fill="auto"/>
            <w:vAlign w:val="center"/>
          </w:tcPr>
          <w:p w14:paraId="51AD6BD7">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电压互感器/电流互感器检查确认：</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1、互感器检查确认无开裂；</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2、互感器端子无变色，螺丝紧固；</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3、互感器洁净无尘；</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以上必须均正常为合格；</w:t>
            </w:r>
          </w:p>
        </w:tc>
        <w:tc>
          <w:tcPr>
            <w:tcW w:w="1607" w:type="dxa"/>
            <w:shd w:val="clear" w:color="auto" w:fill="auto"/>
            <w:noWrap/>
            <w:vAlign w:val="center"/>
          </w:tcPr>
          <w:p w14:paraId="3CFE427C">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检查、清洁</w:t>
            </w:r>
          </w:p>
        </w:tc>
        <w:tc>
          <w:tcPr>
            <w:tcW w:w="2976" w:type="dxa"/>
            <w:shd w:val="clear" w:color="auto" w:fill="auto"/>
            <w:vAlign w:val="center"/>
          </w:tcPr>
          <w:p w14:paraId="27975E47">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目视互感器外观是否良好，同时对互感器进行清洁和螺丝紧固</w:t>
            </w:r>
          </w:p>
        </w:tc>
        <w:tc>
          <w:tcPr>
            <w:tcW w:w="709" w:type="dxa"/>
            <w:shd w:val="clear" w:color="auto" w:fill="auto"/>
            <w:noWrap/>
            <w:vAlign w:val="bottom"/>
          </w:tcPr>
          <w:p w14:paraId="5D7DF0FD">
            <w:pPr>
              <w:rPr>
                <w:rFonts w:ascii="Times New Roman" w:hAnsi="Times New Roman" w:eastAsia="宋体" w:cs="Times New Roman"/>
                <w:sz w:val="21"/>
                <w:szCs w:val="21"/>
                <w:lang w:eastAsia="zh-CN"/>
              </w:rPr>
            </w:pPr>
          </w:p>
        </w:tc>
        <w:tc>
          <w:tcPr>
            <w:tcW w:w="992" w:type="dxa"/>
            <w:shd w:val="clear" w:color="auto" w:fill="FFFFFF"/>
            <w:noWrap/>
            <w:vAlign w:val="center"/>
          </w:tcPr>
          <w:p w14:paraId="27786147">
            <w:pPr>
              <w:jc w:val="center"/>
              <w:rPr>
                <w:rFonts w:ascii="Times New Roman" w:hAnsi="Times New Roman" w:eastAsia="宋体" w:cs="Times New Roman"/>
                <w:sz w:val="21"/>
                <w:szCs w:val="21"/>
                <w:lang w:eastAsia="zh-CN"/>
              </w:rPr>
            </w:pPr>
          </w:p>
        </w:tc>
        <w:tc>
          <w:tcPr>
            <w:tcW w:w="943" w:type="dxa"/>
            <w:shd w:val="clear" w:color="auto" w:fill="FFFFFF"/>
            <w:vAlign w:val="center"/>
          </w:tcPr>
          <w:p w14:paraId="30AAA420">
            <w:pPr>
              <w:jc w:val="center"/>
              <w:rPr>
                <w:rFonts w:ascii="Times New Roman" w:hAnsi="Times New Roman" w:eastAsia="宋体" w:cs="Times New Roman"/>
                <w:sz w:val="21"/>
                <w:szCs w:val="21"/>
                <w:lang w:eastAsia="zh-CN"/>
              </w:rPr>
            </w:pPr>
          </w:p>
        </w:tc>
      </w:tr>
      <w:tr w14:paraId="3D09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653" w:type="dxa"/>
            <w:vMerge w:val="continue"/>
            <w:shd w:val="clear" w:color="auto" w:fill="auto"/>
            <w:vAlign w:val="center"/>
          </w:tcPr>
          <w:p w14:paraId="54D99753">
            <w:pPr>
              <w:jc w:val="center"/>
              <w:rPr>
                <w:rFonts w:ascii="Times New Roman" w:hAnsi="Times New Roman" w:eastAsia="宋体" w:cs="Times New Roman"/>
                <w:b/>
                <w:bCs/>
                <w:sz w:val="21"/>
                <w:szCs w:val="21"/>
                <w:lang w:eastAsia="zh-CN"/>
              </w:rPr>
            </w:pPr>
          </w:p>
        </w:tc>
        <w:tc>
          <w:tcPr>
            <w:tcW w:w="867" w:type="dxa"/>
            <w:vMerge w:val="continue"/>
            <w:shd w:val="clear" w:color="auto" w:fill="auto"/>
            <w:vAlign w:val="center"/>
          </w:tcPr>
          <w:p w14:paraId="6065EA3E">
            <w:pPr>
              <w:jc w:val="center"/>
              <w:rPr>
                <w:rFonts w:ascii="Times New Roman" w:hAnsi="Times New Roman" w:eastAsia="宋体" w:cs="Times New Roman"/>
                <w:sz w:val="21"/>
                <w:szCs w:val="21"/>
                <w:lang w:eastAsia="zh-CN"/>
              </w:rPr>
            </w:pPr>
          </w:p>
        </w:tc>
        <w:tc>
          <w:tcPr>
            <w:tcW w:w="586" w:type="dxa"/>
            <w:shd w:val="clear" w:color="auto" w:fill="auto"/>
            <w:noWrap/>
            <w:vAlign w:val="center"/>
          </w:tcPr>
          <w:p w14:paraId="2F6812F3">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5</w:t>
            </w:r>
          </w:p>
        </w:tc>
        <w:tc>
          <w:tcPr>
            <w:tcW w:w="2814" w:type="dxa"/>
            <w:shd w:val="clear" w:color="auto" w:fill="auto"/>
            <w:vAlign w:val="center"/>
          </w:tcPr>
          <w:p w14:paraId="2E43A33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温控器检查</w:t>
            </w:r>
          </w:p>
        </w:tc>
        <w:tc>
          <w:tcPr>
            <w:tcW w:w="3533" w:type="dxa"/>
            <w:shd w:val="clear" w:color="auto" w:fill="auto"/>
            <w:vAlign w:val="center"/>
          </w:tcPr>
          <w:p w14:paraId="55C3E32C">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检查确认：温控器控制设置正常</w:t>
            </w:r>
            <w:r>
              <w:rPr>
                <w:rFonts w:ascii="Times New Roman" w:hAnsi="Times New Roman" w:eastAsia="宋体" w:cs="Times New Roman"/>
                <w:sz w:val="21"/>
                <w:szCs w:val="21"/>
                <w:lang w:eastAsia="zh-CN" w:bidi="ar"/>
              </w:rPr>
              <w:br w:type="textWrapping"/>
            </w:r>
            <w:r>
              <w:rPr>
                <w:rFonts w:ascii="Times New Roman" w:hAnsi="Times New Roman" w:eastAsia="宋体" w:cs="Times New Roman"/>
                <w:sz w:val="21"/>
                <w:szCs w:val="21"/>
                <w:lang w:eastAsia="zh-CN" w:bidi="ar"/>
              </w:rPr>
              <w:t>包括风机启动、高温报警、高温跳闸、风机停止等功能测试，以上均正常为合格；</w:t>
            </w:r>
          </w:p>
        </w:tc>
        <w:tc>
          <w:tcPr>
            <w:tcW w:w="1607" w:type="dxa"/>
            <w:shd w:val="clear" w:color="auto" w:fill="auto"/>
            <w:noWrap/>
            <w:vAlign w:val="center"/>
          </w:tcPr>
          <w:p w14:paraId="2C6ECDA4">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w:t>
            </w:r>
          </w:p>
        </w:tc>
        <w:tc>
          <w:tcPr>
            <w:tcW w:w="2976" w:type="dxa"/>
            <w:shd w:val="clear" w:color="auto" w:fill="auto"/>
            <w:vAlign w:val="center"/>
          </w:tcPr>
          <w:p w14:paraId="1A56CCB4">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通过温控器面板查看检查温控器设置</w:t>
            </w:r>
          </w:p>
        </w:tc>
        <w:tc>
          <w:tcPr>
            <w:tcW w:w="709" w:type="dxa"/>
            <w:shd w:val="clear" w:color="auto" w:fill="auto"/>
            <w:noWrap/>
            <w:vAlign w:val="center"/>
          </w:tcPr>
          <w:p w14:paraId="351CBAE1">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noWrap/>
            <w:vAlign w:val="center"/>
          </w:tcPr>
          <w:p w14:paraId="7A9AC851">
            <w:pPr>
              <w:jc w:val="center"/>
              <w:rPr>
                <w:rFonts w:ascii="Times New Roman" w:hAnsi="Times New Roman" w:eastAsia="宋体" w:cs="Times New Roman"/>
                <w:sz w:val="21"/>
                <w:szCs w:val="21"/>
              </w:rPr>
            </w:pPr>
          </w:p>
        </w:tc>
        <w:tc>
          <w:tcPr>
            <w:tcW w:w="943" w:type="dxa"/>
            <w:shd w:val="clear" w:color="auto" w:fill="FFFFFF"/>
            <w:vAlign w:val="center"/>
          </w:tcPr>
          <w:p w14:paraId="2D70B32F">
            <w:pPr>
              <w:jc w:val="center"/>
              <w:rPr>
                <w:rFonts w:ascii="Times New Roman" w:hAnsi="Times New Roman" w:eastAsia="宋体" w:cs="Times New Roman"/>
                <w:sz w:val="21"/>
                <w:szCs w:val="21"/>
              </w:rPr>
            </w:pPr>
          </w:p>
        </w:tc>
      </w:tr>
      <w:tr w14:paraId="5E66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15F39E01">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12A4FB17">
            <w:pPr>
              <w:jc w:val="center"/>
              <w:rPr>
                <w:rFonts w:ascii="Times New Roman" w:hAnsi="Times New Roman" w:eastAsia="宋体" w:cs="Times New Roman"/>
                <w:sz w:val="21"/>
                <w:szCs w:val="21"/>
              </w:rPr>
            </w:pPr>
          </w:p>
        </w:tc>
        <w:tc>
          <w:tcPr>
            <w:tcW w:w="586" w:type="dxa"/>
            <w:shd w:val="clear" w:color="auto" w:fill="auto"/>
            <w:noWrap/>
            <w:vAlign w:val="center"/>
          </w:tcPr>
          <w:p w14:paraId="5B2DB15B">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6</w:t>
            </w:r>
          </w:p>
        </w:tc>
        <w:tc>
          <w:tcPr>
            <w:tcW w:w="2814" w:type="dxa"/>
            <w:shd w:val="clear" w:color="auto" w:fill="auto"/>
            <w:vAlign w:val="center"/>
          </w:tcPr>
          <w:p w14:paraId="0408F31F">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变压器本体清扫</w:t>
            </w:r>
          </w:p>
        </w:tc>
        <w:tc>
          <w:tcPr>
            <w:tcW w:w="3533" w:type="dxa"/>
            <w:shd w:val="clear" w:color="auto" w:fill="auto"/>
            <w:vAlign w:val="center"/>
          </w:tcPr>
          <w:p w14:paraId="20F8AA2F">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变压器本体状态检查确认并清洁：清扫器身，无脏污落尘；检查外绝缘无破损、无裂纹、无放电痕迹为合格。</w:t>
            </w:r>
          </w:p>
        </w:tc>
        <w:tc>
          <w:tcPr>
            <w:tcW w:w="1607" w:type="dxa"/>
            <w:shd w:val="clear" w:color="auto" w:fill="auto"/>
            <w:noWrap/>
            <w:vAlign w:val="center"/>
          </w:tcPr>
          <w:p w14:paraId="1889C2AE">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检查、清洁</w:t>
            </w:r>
          </w:p>
        </w:tc>
        <w:tc>
          <w:tcPr>
            <w:tcW w:w="2976" w:type="dxa"/>
            <w:shd w:val="clear" w:color="auto" w:fill="auto"/>
            <w:vAlign w:val="center"/>
          </w:tcPr>
          <w:p w14:paraId="18FD9540">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使用吸尘器除尘、局部可沾有酒精抹布擦拭，禁止使用含水的抹布擦拭变压器内部；</w:t>
            </w:r>
          </w:p>
        </w:tc>
        <w:tc>
          <w:tcPr>
            <w:tcW w:w="709" w:type="dxa"/>
            <w:shd w:val="clear" w:color="auto" w:fill="auto"/>
            <w:noWrap/>
            <w:vAlign w:val="center"/>
          </w:tcPr>
          <w:p w14:paraId="1E2098AE">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noWrap/>
            <w:vAlign w:val="center"/>
          </w:tcPr>
          <w:p w14:paraId="7F0433A8">
            <w:pPr>
              <w:jc w:val="center"/>
              <w:rPr>
                <w:rFonts w:ascii="Times New Roman" w:hAnsi="Times New Roman" w:eastAsia="宋体" w:cs="Times New Roman"/>
                <w:sz w:val="21"/>
                <w:szCs w:val="21"/>
              </w:rPr>
            </w:pPr>
          </w:p>
        </w:tc>
        <w:tc>
          <w:tcPr>
            <w:tcW w:w="943" w:type="dxa"/>
            <w:shd w:val="clear" w:color="auto" w:fill="FFFFFF"/>
            <w:vAlign w:val="center"/>
          </w:tcPr>
          <w:p w14:paraId="1360A9EE">
            <w:pPr>
              <w:jc w:val="center"/>
              <w:rPr>
                <w:rFonts w:ascii="Times New Roman" w:hAnsi="Times New Roman" w:eastAsia="宋体" w:cs="Times New Roman"/>
                <w:sz w:val="21"/>
                <w:szCs w:val="21"/>
              </w:rPr>
            </w:pPr>
          </w:p>
        </w:tc>
      </w:tr>
      <w:tr w14:paraId="2B9E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5D68A2D7">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6525FE55">
            <w:pPr>
              <w:jc w:val="center"/>
              <w:rPr>
                <w:rFonts w:ascii="Times New Roman" w:hAnsi="Times New Roman" w:eastAsia="宋体" w:cs="Times New Roman"/>
                <w:sz w:val="21"/>
                <w:szCs w:val="21"/>
              </w:rPr>
            </w:pPr>
          </w:p>
        </w:tc>
        <w:tc>
          <w:tcPr>
            <w:tcW w:w="586" w:type="dxa"/>
            <w:shd w:val="clear" w:color="auto" w:fill="auto"/>
            <w:noWrap/>
            <w:vAlign w:val="center"/>
          </w:tcPr>
          <w:p w14:paraId="644FFF25">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7</w:t>
            </w:r>
          </w:p>
        </w:tc>
        <w:tc>
          <w:tcPr>
            <w:tcW w:w="2814" w:type="dxa"/>
            <w:shd w:val="clear" w:color="auto" w:fill="auto"/>
            <w:vAlign w:val="center"/>
          </w:tcPr>
          <w:p w14:paraId="4A4B190E">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紧固处理</w:t>
            </w:r>
          </w:p>
        </w:tc>
        <w:tc>
          <w:tcPr>
            <w:tcW w:w="3533" w:type="dxa"/>
            <w:shd w:val="clear" w:color="auto" w:fill="auto"/>
            <w:vAlign w:val="center"/>
          </w:tcPr>
          <w:p w14:paraId="262D9A80">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变压器本体各个紧固件检查确认：铁心、夹件等部位螺栓紧固无松动。</w:t>
            </w:r>
          </w:p>
        </w:tc>
        <w:tc>
          <w:tcPr>
            <w:tcW w:w="1607" w:type="dxa"/>
            <w:shd w:val="clear" w:color="auto" w:fill="auto"/>
            <w:noWrap/>
            <w:vAlign w:val="center"/>
          </w:tcPr>
          <w:p w14:paraId="4864B067">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检查、紧固</w:t>
            </w:r>
          </w:p>
        </w:tc>
        <w:tc>
          <w:tcPr>
            <w:tcW w:w="2976" w:type="dxa"/>
            <w:shd w:val="clear" w:color="auto" w:fill="auto"/>
            <w:vAlign w:val="center"/>
          </w:tcPr>
          <w:p w14:paraId="797F2C76">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变压器螺丝紧固完成要划线标识。</w:t>
            </w:r>
          </w:p>
        </w:tc>
        <w:tc>
          <w:tcPr>
            <w:tcW w:w="709" w:type="dxa"/>
            <w:shd w:val="clear" w:color="auto" w:fill="auto"/>
            <w:noWrap/>
            <w:vAlign w:val="center"/>
          </w:tcPr>
          <w:p w14:paraId="071AB437">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noWrap/>
            <w:vAlign w:val="center"/>
          </w:tcPr>
          <w:p w14:paraId="0424A812">
            <w:pPr>
              <w:jc w:val="center"/>
              <w:rPr>
                <w:rFonts w:ascii="Times New Roman" w:hAnsi="Times New Roman" w:eastAsia="宋体" w:cs="Times New Roman"/>
                <w:sz w:val="21"/>
                <w:szCs w:val="21"/>
              </w:rPr>
            </w:pPr>
          </w:p>
        </w:tc>
        <w:tc>
          <w:tcPr>
            <w:tcW w:w="943" w:type="dxa"/>
            <w:shd w:val="clear" w:color="auto" w:fill="FFFFFF"/>
            <w:vAlign w:val="center"/>
          </w:tcPr>
          <w:p w14:paraId="76E522C9">
            <w:pPr>
              <w:jc w:val="center"/>
              <w:rPr>
                <w:rFonts w:ascii="Times New Roman" w:hAnsi="Times New Roman" w:eastAsia="宋体" w:cs="Times New Roman"/>
                <w:sz w:val="21"/>
                <w:szCs w:val="21"/>
              </w:rPr>
            </w:pPr>
          </w:p>
        </w:tc>
      </w:tr>
      <w:tr w14:paraId="1C63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653" w:type="dxa"/>
            <w:vMerge w:val="continue"/>
            <w:shd w:val="clear" w:color="auto" w:fill="auto"/>
            <w:vAlign w:val="center"/>
          </w:tcPr>
          <w:p w14:paraId="632F60C3">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2ED18683">
            <w:pPr>
              <w:jc w:val="center"/>
              <w:rPr>
                <w:rFonts w:ascii="Times New Roman" w:hAnsi="Times New Roman" w:eastAsia="宋体" w:cs="Times New Roman"/>
                <w:sz w:val="21"/>
                <w:szCs w:val="21"/>
              </w:rPr>
            </w:pPr>
          </w:p>
        </w:tc>
        <w:tc>
          <w:tcPr>
            <w:tcW w:w="586" w:type="dxa"/>
            <w:shd w:val="clear" w:color="auto" w:fill="auto"/>
            <w:noWrap/>
            <w:vAlign w:val="center"/>
          </w:tcPr>
          <w:p w14:paraId="51AE11D8">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8</w:t>
            </w:r>
          </w:p>
        </w:tc>
        <w:tc>
          <w:tcPr>
            <w:tcW w:w="2814" w:type="dxa"/>
            <w:shd w:val="clear" w:color="auto" w:fill="auto"/>
            <w:vAlign w:val="center"/>
          </w:tcPr>
          <w:p w14:paraId="59971C5B">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变压器风机检查</w:t>
            </w:r>
          </w:p>
        </w:tc>
        <w:tc>
          <w:tcPr>
            <w:tcW w:w="3533" w:type="dxa"/>
            <w:shd w:val="clear" w:color="auto" w:fill="auto"/>
            <w:vAlign w:val="center"/>
          </w:tcPr>
          <w:p w14:paraId="7DD9680D">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风机控制元件检查：控制元件动作灵活无卡涩、二次端子紧固。</w:t>
            </w:r>
          </w:p>
        </w:tc>
        <w:tc>
          <w:tcPr>
            <w:tcW w:w="1607" w:type="dxa"/>
            <w:shd w:val="clear" w:color="auto" w:fill="auto"/>
            <w:noWrap/>
            <w:vAlign w:val="center"/>
          </w:tcPr>
          <w:p w14:paraId="24621E4E">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w:t>
            </w:r>
          </w:p>
        </w:tc>
        <w:tc>
          <w:tcPr>
            <w:tcW w:w="2976" w:type="dxa"/>
            <w:shd w:val="clear" w:color="auto" w:fill="auto"/>
            <w:vAlign w:val="center"/>
          </w:tcPr>
          <w:p w14:paraId="0AD1C5E9">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手动拨动风机叶轮使其旋转</w:t>
            </w:r>
          </w:p>
        </w:tc>
        <w:tc>
          <w:tcPr>
            <w:tcW w:w="709" w:type="dxa"/>
            <w:shd w:val="clear" w:color="auto" w:fill="auto"/>
            <w:noWrap/>
            <w:vAlign w:val="center"/>
          </w:tcPr>
          <w:p w14:paraId="29CC8C26">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noWrap/>
            <w:vAlign w:val="center"/>
          </w:tcPr>
          <w:p w14:paraId="04F75139">
            <w:pPr>
              <w:jc w:val="center"/>
              <w:rPr>
                <w:rFonts w:ascii="Times New Roman" w:hAnsi="Times New Roman" w:eastAsia="宋体" w:cs="Times New Roman"/>
                <w:sz w:val="21"/>
                <w:szCs w:val="21"/>
              </w:rPr>
            </w:pPr>
          </w:p>
        </w:tc>
        <w:tc>
          <w:tcPr>
            <w:tcW w:w="943" w:type="dxa"/>
            <w:shd w:val="clear" w:color="auto" w:fill="FFFFFF"/>
            <w:vAlign w:val="center"/>
          </w:tcPr>
          <w:p w14:paraId="0550FE64">
            <w:pPr>
              <w:jc w:val="center"/>
              <w:rPr>
                <w:rFonts w:ascii="Times New Roman" w:hAnsi="Times New Roman" w:eastAsia="宋体" w:cs="Times New Roman"/>
                <w:sz w:val="21"/>
                <w:szCs w:val="21"/>
              </w:rPr>
            </w:pPr>
          </w:p>
        </w:tc>
      </w:tr>
      <w:tr w14:paraId="3843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shd w:val="clear" w:color="auto" w:fill="auto"/>
            <w:vAlign w:val="center"/>
          </w:tcPr>
          <w:p w14:paraId="6BD34DB4">
            <w:pPr>
              <w:jc w:val="center"/>
              <w:rPr>
                <w:rFonts w:ascii="Times New Roman" w:hAnsi="Times New Roman" w:eastAsia="宋体" w:cs="Times New Roman"/>
                <w:b/>
                <w:bCs/>
                <w:sz w:val="21"/>
                <w:szCs w:val="21"/>
              </w:rPr>
            </w:pPr>
          </w:p>
        </w:tc>
        <w:tc>
          <w:tcPr>
            <w:tcW w:w="867" w:type="dxa"/>
            <w:vMerge w:val="continue"/>
            <w:shd w:val="clear" w:color="auto" w:fill="auto"/>
            <w:vAlign w:val="center"/>
          </w:tcPr>
          <w:p w14:paraId="686CC260">
            <w:pPr>
              <w:jc w:val="center"/>
              <w:rPr>
                <w:rFonts w:ascii="Times New Roman" w:hAnsi="Times New Roman" w:eastAsia="宋体" w:cs="Times New Roman"/>
                <w:sz w:val="21"/>
                <w:szCs w:val="21"/>
              </w:rPr>
            </w:pPr>
          </w:p>
        </w:tc>
        <w:tc>
          <w:tcPr>
            <w:tcW w:w="586" w:type="dxa"/>
            <w:shd w:val="clear" w:color="auto" w:fill="auto"/>
            <w:noWrap/>
            <w:vAlign w:val="center"/>
          </w:tcPr>
          <w:p w14:paraId="39E6D98A">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9</w:t>
            </w:r>
          </w:p>
        </w:tc>
        <w:tc>
          <w:tcPr>
            <w:tcW w:w="2814" w:type="dxa"/>
            <w:shd w:val="clear" w:color="auto" w:fill="auto"/>
            <w:vAlign w:val="center"/>
          </w:tcPr>
          <w:p w14:paraId="78B1C8E1">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散热风机风道检查及清理</w:t>
            </w:r>
          </w:p>
        </w:tc>
        <w:tc>
          <w:tcPr>
            <w:tcW w:w="3533" w:type="dxa"/>
            <w:shd w:val="clear" w:color="auto" w:fill="auto"/>
            <w:vAlign w:val="center"/>
          </w:tcPr>
          <w:p w14:paraId="6137CE3D">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散热风机整体无尘洁净，无锈，风道无异物无阻塞。</w:t>
            </w:r>
          </w:p>
        </w:tc>
        <w:tc>
          <w:tcPr>
            <w:tcW w:w="1607" w:type="dxa"/>
            <w:shd w:val="clear" w:color="auto" w:fill="auto"/>
            <w:vAlign w:val="center"/>
          </w:tcPr>
          <w:p w14:paraId="32D53274">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检查、清洁</w:t>
            </w:r>
          </w:p>
        </w:tc>
        <w:tc>
          <w:tcPr>
            <w:tcW w:w="2976" w:type="dxa"/>
            <w:shd w:val="clear" w:color="auto" w:fill="auto"/>
            <w:vAlign w:val="center"/>
          </w:tcPr>
          <w:p w14:paraId="55A3B7CC">
            <w:pPr>
              <w:widowControl/>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清扫风道，清除异物，保证风道清洁无堵塞。</w:t>
            </w:r>
          </w:p>
        </w:tc>
        <w:tc>
          <w:tcPr>
            <w:tcW w:w="709" w:type="dxa"/>
            <w:shd w:val="clear" w:color="auto" w:fill="auto"/>
            <w:noWrap/>
            <w:vAlign w:val="center"/>
          </w:tcPr>
          <w:p w14:paraId="7F1CA800">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否</w:t>
            </w:r>
          </w:p>
        </w:tc>
        <w:tc>
          <w:tcPr>
            <w:tcW w:w="992" w:type="dxa"/>
            <w:shd w:val="clear" w:color="auto" w:fill="FFFFFF"/>
            <w:noWrap/>
            <w:vAlign w:val="center"/>
          </w:tcPr>
          <w:p w14:paraId="38B6B73F">
            <w:pPr>
              <w:jc w:val="center"/>
              <w:rPr>
                <w:rFonts w:ascii="Times New Roman" w:hAnsi="Times New Roman" w:eastAsia="宋体" w:cs="Times New Roman"/>
                <w:sz w:val="21"/>
                <w:szCs w:val="21"/>
              </w:rPr>
            </w:pPr>
          </w:p>
        </w:tc>
        <w:tc>
          <w:tcPr>
            <w:tcW w:w="943" w:type="dxa"/>
            <w:shd w:val="clear" w:color="auto" w:fill="FFFFFF"/>
            <w:vAlign w:val="center"/>
          </w:tcPr>
          <w:p w14:paraId="228A7DB3">
            <w:pPr>
              <w:jc w:val="center"/>
              <w:rPr>
                <w:rFonts w:ascii="Times New Roman" w:hAnsi="Times New Roman" w:eastAsia="宋体" w:cs="Times New Roman"/>
                <w:sz w:val="21"/>
                <w:szCs w:val="21"/>
              </w:rPr>
            </w:pPr>
          </w:p>
        </w:tc>
      </w:tr>
      <w:tr w14:paraId="7A1D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continue"/>
            <w:shd w:val="clear" w:color="auto" w:fill="auto"/>
            <w:vAlign w:val="center"/>
          </w:tcPr>
          <w:p w14:paraId="57A30F76">
            <w:pPr>
              <w:jc w:val="center"/>
              <w:rPr>
                <w:rFonts w:ascii="Times New Roman" w:hAnsi="Times New Roman" w:eastAsia="宋体" w:cs="Times New Roman"/>
                <w:b/>
                <w:bCs/>
                <w:sz w:val="21"/>
                <w:szCs w:val="21"/>
              </w:rPr>
            </w:pPr>
          </w:p>
        </w:tc>
        <w:tc>
          <w:tcPr>
            <w:tcW w:w="867" w:type="dxa"/>
            <w:shd w:val="clear" w:color="auto" w:fill="FFFFFF"/>
            <w:vAlign w:val="center"/>
          </w:tcPr>
          <w:p w14:paraId="17DBC6B0">
            <w:pPr>
              <w:widowControl/>
              <w:textAlignment w:val="center"/>
              <w:rPr>
                <w:rFonts w:ascii="Times New Roman" w:hAnsi="Times New Roman" w:eastAsia="宋体" w:cs="Times New Roman"/>
                <w:b/>
                <w:bCs/>
                <w:sz w:val="21"/>
                <w:szCs w:val="21"/>
              </w:rPr>
            </w:pPr>
            <w:r>
              <w:rPr>
                <w:rFonts w:ascii="Times New Roman" w:hAnsi="Times New Roman" w:eastAsia="宋体" w:cs="Times New Roman"/>
                <w:b/>
                <w:bCs/>
                <w:sz w:val="21"/>
                <w:szCs w:val="21"/>
                <w:lang w:eastAsia="zh-CN" w:bidi="ar"/>
              </w:rPr>
              <w:t>电机维保包</w:t>
            </w:r>
          </w:p>
        </w:tc>
        <w:tc>
          <w:tcPr>
            <w:tcW w:w="586" w:type="dxa"/>
            <w:shd w:val="clear" w:color="auto" w:fill="FFFFFF"/>
            <w:vAlign w:val="center"/>
          </w:tcPr>
          <w:p w14:paraId="132D6F39">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1</w:t>
            </w:r>
          </w:p>
        </w:tc>
        <w:tc>
          <w:tcPr>
            <w:tcW w:w="2814" w:type="dxa"/>
            <w:shd w:val="clear" w:color="auto" w:fill="FFFFFF"/>
            <w:vAlign w:val="center"/>
          </w:tcPr>
          <w:p w14:paraId="148272CA">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电机检修（新电机运行满1年或满2000h；8000h或启动500次或距上次检修满两年）</w:t>
            </w:r>
          </w:p>
        </w:tc>
        <w:tc>
          <w:tcPr>
            <w:tcW w:w="3533" w:type="dxa"/>
            <w:shd w:val="clear" w:color="auto" w:fill="FFFFFF"/>
            <w:vAlign w:val="center"/>
          </w:tcPr>
          <w:p w14:paraId="341DF72C">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按厂家要求执行，需提前通知保险公司</w:t>
            </w:r>
          </w:p>
        </w:tc>
        <w:tc>
          <w:tcPr>
            <w:tcW w:w="1607" w:type="dxa"/>
            <w:shd w:val="clear" w:color="auto" w:fill="FFFFFF"/>
            <w:vAlign w:val="center"/>
          </w:tcPr>
          <w:p w14:paraId="67AE23CD">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清洁检查、测试</w:t>
            </w:r>
          </w:p>
        </w:tc>
        <w:tc>
          <w:tcPr>
            <w:tcW w:w="2976" w:type="dxa"/>
            <w:shd w:val="clear" w:color="auto" w:fill="FFFFFF"/>
            <w:vAlign w:val="center"/>
          </w:tcPr>
          <w:p w14:paraId="7873B061">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5F92D39B">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是</w:t>
            </w:r>
          </w:p>
        </w:tc>
        <w:tc>
          <w:tcPr>
            <w:tcW w:w="992" w:type="dxa"/>
            <w:shd w:val="clear" w:color="auto" w:fill="FFFFFF"/>
            <w:vAlign w:val="center"/>
          </w:tcPr>
          <w:p w14:paraId="1CF7D68B">
            <w:pPr>
              <w:widowControl/>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
              </w:rPr>
              <w:t>螺丝刀、扳手、万用表等</w:t>
            </w:r>
          </w:p>
        </w:tc>
        <w:tc>
          <w:tcPr>
            <w:tcW w:w="943" w:type="dxa"/>
            <w:shd w:val="clear" w:color="auto" w:fill="FFFFFF"/>
            <w:vAlign w:val="center"/>
          </w:tcPr>
          <w:p w14:paraId="30A2DBCF">
            <w:pPr>
              <w:widowControl/>
              <w:textAlignment w:val="center"/>
              <w:rPr>
                <w:rFonts w:ascii="Times New Roman" w:hAnsi="Times New Roman" w:eastAsia="宋体" w:cs="Times New Roman"/>
                <w:sz w:val="21"/>
                <w:szCs w:val="21"/>
              </w:rPr>
            </w:pPr>
            <w:r>
              <w:rPr>
                <w:rFonts w:ascii="Times New Roman" w:hAnsi="Times New Roman" w:eastAsia="宋体" w:cs="Times New Roman"/>
                <w:sz w:val="21"/>
                <w:szCs w:val="21"/>
                <w:lang w:eastAsia="zh-CN" w:bidi="ar"/>
              </w:rPr>
              <w:t>无</w:t>
            </w:r>
          </w:p>
        </w:tc>
      </w:tr>
      <w:tr w14:paraId="6969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shd w:val="clear" w:color="auto" w:fill="auto"/>
            <w:vAlign w:val="center"/>
          </w:tcPr>
          <w:p w14:paraId="01198FD5">
            <w:pPr>
              <w:jc w:val="center"/>
              <w:rPr>
                <w:rFonts w:ascii="Times New Roman" w:hAnsi="Times New Roman" w:eastAsia="宋体" w:cs="Times New Roman"/>
                <w:b/>
                <w:bCs/>
                <w:sz w:val="21"/>
                <w:szCs w:val="21"/>
              </w:rPr>
            </w:pPr>
          </w:p>
        </w:tc>
        <w:tc>
          <w:tcPr>
            <w:tcW w:w="867" w:type="dxa"/>
            <w:shd w:val="clear" w:color="auto" w:fill="FFFFFF"/>
            <w:vAlign w:val="center"/>
          </w:tcPr>
          <w:p w14:paraId="22922633">
            <w:pPr>
              <w:widowControl/>
              <w:textAlignment w:val="center"/>
              <w:rPr>
                <w:rFonts w:ascii="Times New Roman" w:hAnsi="Times New Roman" w:eastAsia="宋体" w:cs="Times New Roman"/>
                <w:b/>
                <w:bCs/>
                <w:sz w:val="21"/>
                <w:szCs w:val="21"/>
                <w:lang w:eastAsia="zh-CN" w:bidi="ar"/>
              </w:rPr>
            </w:pPr>
            <w:r>
              <w:rPr>
                <w:rFonts w:hint="eastAsia" w:ascii="Times New Roman" w:hAnsi="Times New Roman" w:eastAsia="宋体" w:cs="Times New Roman"/>
                <w:b/>
                <w:bCs/>
                <w:sz w:val="21"/>
                <w:szCs w:val="21"/>
                <w:lang w:eastAsia="zh-CN" w:bidi="ar"/>
              </w:rPr>
              <w:t>循环水系统管道酸性预膜</w:t>
            </w:r>
          </w:p>
        </w:tc>
        <w:tc>
          <w:tcPr>
            <w:tcW w:w="586" w:type="dxa"/>
            <w:shd w:val="clear" w:color="auto" w:fill="FFFFFF"/>
            <w:vAlign w:val="center"/>
          </w:tcPr>
          <w:p w14:paraId="4F6AC10A">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1</w:t>
            </w:r>
          </w:p>
        </w:tc>
        <w:tc>
          <w:tcPr>
            <w:tcW w:w="2814" w:type="dxa"/>
            <w:shd w:val="clear" w:color="auto" w:fill="FFFFFF"/>
            <w:vAlign w:val="center"/>
          </w:tcPr>
          <w:p w14:paraId="3432197A">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酸性钝化、预膜</w:t>
            </w:r>
          </w:p>
        </w:tc>
        <w:tc>
          <w:tcPr>
            <w:tcW w:w="3533" w:type="dxa"/>
            <w:shd w:val="clear" w:color="auto" w:fill="FFFFFF"/>
            <w:vAlign w:val="center"/>
          </w:tcPr>
          <w:p w14:paraId="29F56C5F">
            <w:pPr>
              <w:widowControl/>
              <w:textAlignment w:val="center"/>
              <w:rPr>
                <w:rFonts w:ascii="Times New Roman" w:hAnsi="Times New Roman" w:eastAsia="宋体" w:cs="Times New Roman"/>
                <w:sz w:val="21"/>
                <w:szCs w:val="21"/>
                <w:lang w:eastAsia="zh-CN" w:bidi="ar"/>
              </w:rPr>
            </w:pPr>
          </w:p>
        </w:tc>
        <w:tc>
          <w:tcPr>
            <w:tcW w:w="1607" w:type="dxa"/>
            <w:shd w:val="clear" w:color="auto" w:fill="FFFFFF"/>
            <w:vAlign w:val="center"/>
          </w:tcPr>
          <w:p w14:paraId="1AB242D7">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检测</w:t>
            </w:r>
          </w:p>
        </w:tc>
        <w:tc>
          <w:tcPr>
            <w:tcW w:w="2976" w:type="dxa"/>
            <w:shd w:val="clear" w:color="auto" w:fill="FFFFFF"/>
            <w:vAlign w:val="center"/>
          </w:tcPr>
          <w:p w14:paraId="292CDCF4">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按规范要求</w:t>
            </w:r>
          </w:p>
        </w:tc>
        <w:tc>
          <w:tcPr>
            <w:tcW w:w="709" w:type="dxa"/>
            <w:shd w:val="clear" w:color="auto" w:fill="FFFFFF"/>
            <w:vAlign w:val="center"/>
          </w:tcPr>
          <w:p w14:paraId="60371F30">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2278D898">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46CBC571">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否</w:t>
            </w:r>
          </w:p>
        </w:tc>
      </w:tr>
      <w:tr w14:paraId="7215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restart"/>
            <w:shd w:val="clear" w:color="auto" w:fill="auto"/>
            <w:vAlign w:val="center"/>
          </w:tcPr>
          <w:p w14:paraId="1B2C4B76">
            <w:pPr>
              <w:jc w:val="center"/>
              <w:rPr>
                <w:rFonts w:ascii="Times New Roman" w:hAnsi="Times New Roman" w:eastAsia="宋体" w:cs="Times New Roman"/>
                <w:b/>
                <w:bCs/>
                <w:sz w:val="21"/>
                <w:szCs w:val="21"/>
              </w:rPr>
            </w:pPr>
            <w:r>
              <w:rPr>
                <w:rFonts w:hint="eastAsia" w:ascii="Times New Roman" w:hAnsi="Times New Roman" w:eastAsia="宋体" w:cs="Times New Roman"/>
                <w:spacing w:val="-4"/>
                <w:sz w:val="21"/>
                <w:szCs w:val="21"/>
                <w:lang w:eastAsia="zh-CN"/>
              </w:rPr>
              <w:t>冷却塔</w:t>
            </w:r>
          </w:p>
        </w:tc>
        <w:tc>
          <w:tcPr>
            <w:tcW w:w="867" w:type="dxa"/>
            <w:vMerge w:val="restart"/>
            <w:shd w:val="clear" w:color="auto" w:fill="FFFFFF"/>
            <w:vAlign w:val="center"/>
          </w:tcPr>
          <w:p w14:paraId="03C734DF">
            <w:pPr>
              <w:widowControl/>
              <w:textAlignment w:val="center"/>
              <w:rPr>
                <w:rFonts w:ascii="Times New Roman" w:hAnsi="Times New Roman" w:eastAsia="宋体" w:cs="Times New Roman"/>
                <w:b/>
                <w:bCs/>
                <w:sz w:val="21"/>
                <w:szCs w:val="21"/>
                <w:lang w:eastAsia="zh-CN" w:bidi="ar"/>
              </w:rPr>
            </w:pPr>
            <w:r>
              <w:rPr>
                <w:rFonts w:ascii="Times New Roman" w:hAnsi="Times New Roman" w:eastAsia="宋体" w:cs="Times New Roman"/>
                <w:b/>
                <w:bCs/>
                <w:sz w:val="21"/>
                <w:szCs w:val="21"/>
                <w:lang w:eastAsia="zh-CN" w:bidi="ar"/>
              </w:rPr>
              <w:t>月度维护保养包</w:t>
            </w:r>
          </w:p>
        </w:tc>
        <w:tc>
          <w:tcPr>
            <w:tcW w:w="586" w:type="dxa"/>
            <w:shd w:val="clear" w:color="auto" w:fill="FFFFFF"/>
            <w:vAlign w:val="center"/>
          </w:tcPr>
          <w:p w14:paraId="345075FF">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1</w:t>
            </w:r>
          </w:p>
        </w:tc>
        <w:tc>
          <w:tcPr>
            <w:tcW w:w="2814" w:type="dxa"/>
            <w:shd w:val="clear" w:color="auto" w:fill="FFFFFF"/>
            <w:vAlign w:val="center"/>
          </w:tcPr>
          <w:p w14:paraId="6C40CB92">
            <w:pPr>
              <w:widowControl/>
              <w:rPr>
                <w:rFonts w:ascii="汉仪中黑简" w:hAnsi="Arial" w:eastAsia="汉仪中黑简" w:cs="汉仪中黑简"/>
                <w:color w:val="221E1F"/>
                <w:sz w:val="17"/>
                <w:szCs w:val="17"/>
                <w:lang w:eastAsia="zh-CN"/>
              </w:rPr>
            </w:pPr>
            <w:r>
              <w:rPr>
                <w:rFonts w:hint="eastAsia" w:ascii="汉仪中黑简" w:hAnsi="Arial" w:eastAsia="汉仪中黑简" w:cs="汉仪中黑简"/>
                <w:color w:val="221E1F"/>
                <w:sz w:val="17"/>
                <w:szCs w:val="17"/>
                <w:lang w:eastAsia="zh-CN"/>
              </w:rPr>
              <w:t>风机</w:t>
            </w:r>
          </w:p>
        </w:tc>
        <w:tc>
          <w:tcPr>
            <w:tcW w:w="3533" w:type="dxa"/>
            <w:shd w:val="clear" w:color="auto" w:fill="FFFFFF"/>
            <w:vAlign w:val="center"/>
          </w:tcPr>
          <w:p w14:paraId="2A7EE06F">
            <w:pPr>
              <w:widowControl/>
              <w:textAlignment w:val="center"/>
              <w:rPr>
                <w:rFonts w:ascii="Times New Roman" w:hAnsi="Times New Roman" w:eastAsia="宋体" w:cs="Times New Roman"/>
                <w:sz w:val="21"/>
                <w:szCs w:val="21"/>
                <w:lang w:eastAsia="zh-CN" w:bidi="ar"/>
              </w:rPr>
            </w:pPr>
            <w:r>
              <w:rPr>
                <w:rStyle w:val="40"/>
                <w:rFonts w:hint="eastAsia" w:ascii="汉仪中黑简" w:hAnsi="Arial" w:eastAsia="汉仪中黑简" w:cs="汉仪中黑简"/>
                <w:color w:val="221E1F"/>
                <w:lang w:eastAsia="zh-CN"/>
              </w:rPr>
              <w:t>每月检查皮带的状况，必要时请调节皮带松紧度。按照要求，皮带至少每季度调整一次。</w:t>
            </w:r>
          </w:p>
        </w:tc>
        <w:tc>
          <w:tcPr>
            <w:tcW w:w="1607" w:type="dxa"/>
            <w:shd w:val="clear" w:color="auto" w:fill="FFFFFF"/>
            <w:vAlign w:val="center"/>
          </w:tcPr>
          <w:p w14:paraId="2564FAC1">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检查、紧固</w:t>
            </w:r>
          </w:p>
        </w:tc>
        <w:tc>
          <w:tcPr>
            <w:tcW w:w="2976" w:type="dxa"/>
            <w:shd w:val="clear" w:color="auto" w:fill="FFFFFF"/>
            <w:vAlign w:val="center"/>
          </w:tcPr>
          <w:p w14:paraId="211CE19F">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189FAB31">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7CDF5562">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7164E53B">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否</w:t>
            </w:r>
          </w:p>
        </w:tc>
      </w:tr>
      <w:tr w14:paraId="5F1F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continue"/>
            <w:shd w:val="clear" w:color="auto" w:fill="auto"/>
            <w:vAlign w:val="center"/>
          </w:tcPr>
          <w:p w14:paraId="216411CA">
            <w:pPr>
              <w:jc w:val="center"/>
              <w:rPr>
                <w:rFonts w:ascii="Times New Roman" w:hAnsi="Times New Roman" w:eastAsia="宋体" w:cs="Times New Roman"/>
                <w:spacing w:val="-4"/>
                <w:sz w:val="21"/>
                <w:szCs w:val="21"/>
                <w:lang w:eastAsia="zh-CN"/>
              </w:rPr>
            </w:pPr>
          </w:p>
        </w:tc>
        <w:tc>
          <w:tcPr>
            <w:tcW w:w="867" w:type="dxa"/>
            <w:vMerge w:val="continue"/>
            <w:shd w:val="clear" w:color="auto" w:fill="FFFFFF"/>
            <w:vAlign w:val="center"/>
          </w:tcPr>
          <w:p w14:paraId="59750B31">
            <w:pPr>
              <w:widowControl/>
              <w:textAlignment w:val="center"/>
              <w:rPr>
                <w:rFonts w:ascii="Times New Roman" w:hAnsi="Times New Roman" w:eastAsia="宋体" w:cs="Times New Roman"/>
                <w:b/>
                <w:bCs/>
                <w:sz w:val="21"/>
                <w:szCs w:val="21"/>
                <w:lang w:eastAsia="zh-CN" w:bidi="ar"/>
              </w:rPr>
            </w:pPr>
          </w:p>
        </w:tc>
        <w:tc>
          <w:tcPr>
            <w:tcW w:w="586" w:type="dxa"/>
            <w:shd w:val="clear" w:color="auto" w:fill="FFFFFF"/>
            <w:vAlign w:val="center"/>
          </w:tcPr>
          <w:p w14:paraId="0F2588E5">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2</w:t>
            </w:r>
          </w:p>
        </w:tc>
        <w:tc>
          <w:tcPr>
            <w:tcW w:w="2814" w:type="dxa"/>
            <w:shd w:val="clear" w:color="auto" w:fill="FFFFFF"/>
            <w:vAlign w:val="center"/>
          </w:tcPr>
          <w:p w14:paraId="1307BA6C">
            <w:pPr>
              <w:widowControl/>
              <w:rPr>
                <w:rStyle w:val="40"/>
                <w:rFonts w:ascii="汉仪中黑简" w:hAnsi="Arial" w:eastAsia="汉仪中黑简" w:cs="汉仪中黑简"/>
                <w:color w:val="221E1F"/>
                <w:lang w:eastAsia="zh-CN"/>
              </w:rPr>
            </w:pPr>
            <w:r>
              <w:rPr>
                <w:rFonts w:hint="eastAsia" w:ascii="汉仪中黑简" w:hAnsi="Times New Roman" w:eastAsia="汉仪中黑简" w:cs="Times New Roman"/>
                <w:color w:val="211D1E"/>
                <w:sz w:val="17"/>
                <w:szCs w:val="17"/>
                <w:lang w:eastAsia="zh-CN"/>
              </w:rPr>
              <w:t>电机</w:t>
            </w:r>
          </w:p>
        </w:tc>
        <w:tc>
          <w:tcPr>
            <w:tcW w:w="3533" w:type="dxa"/>
            <w:shd w:val="clear" w:color="auto" w:fill="FFFFFF"/>
            <w:vAlign w:val="center"/>
          </w:tcPr>
          <w:p w14:paraId="3D7E8C59">
            <w:pPr>
              <w:widowControl/>
              <w:textAlignment w:val="center"/>
              <w:rPr>
                <w:rFonts w:ascii="汉仪中黑简" w:hAnsi="Times New Roman" w:eastAsia="汉仪中黑简" w:cs="Times New Roman"/>
                <w:color w:val="211D1E"/>
                <w:sz w:val="17"/>
                <w:szCs w:val="17"/>
                <w:lang w:eastAsia="zh-CN"/>
              </w:rPr>
            </w:pPr>
            <w:r>
              <w:rPr>
                <w:rFonts w:ascii="汉仪中黑简" w:hAnsi="Times New Roman" w:eastAsia="汉仪中黑简" w:cs="Times New Roman"/>
                <w:color w:val="211D1E"/>
                <w:sz w:val="17"/>
                <w:szCs w:val="17"/>
                <w:lang w:eastAsia="zh-CN"/>
              </w:rPr>
              <w:t>每个月用手拨转所有风机和电机轴，确保所有轴及轴承都正常，并使轴承内的润滑脂重新分部均匀</w:t>
            </w:r>
          </w:p>
          <w:p w14:paraId="20757C78">
            <w:pPr>
              <w:widowControl/>
              <w:textAlignment w:val="center"/>
              <w:rPr>
                <w:rFonts w:ascii="Times New Roman" w:hAnsi="Times New Roman" w:eastAsia="宋体" w:cs="Times New Roman"/>
                <w:sz w:val="21"/>
                <w:szCs w:val="21"/>
                <w:lang w:eastAsia="zh-CN" w:bidi="ar"/>
              </w:rPr>
            </w:pPr>
            <w:r>
              <w:rPr>
                <w:rFonts w:ascii="汉仪中黑简" w:hAnsi="Times New Roman" w:eastAsia="汉仪中黑简" w:cs="Times New Roman"/>
                <w:color w:val="211D1E"/>
                <w:sz w:val="17"/>
                <w:szCs w:val="17"/>
                <w:lang w:eastAsia="zh-CN"/>
              </w:rPr>
              <w:t>每三个月检查一次电机的电压和电流</w:t>
            </w:r>
          </w:p>
        </w:tc>
        <w:tc>
          <w:tcPr>
            <w:tcW w:w="1607" w:type="dxa"/>
            <w:shd w:val="clear" w:color="auto" w:fill="FFFFFF"/>
            <w:vAlign w:val="center"/>
          </w:tcPr>
          <w:p w14:paraId="420BAAF3">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检查</w:t>
            </w:r>
          </w:p>
        </w:tc>
        <w:tc>
          <w:tcPr>
            <w:tcW w:w="2976" w:type="dxa"/>
            <w:shd w:val="clear" w:color="auto" w:fill="FFFFFF"/>
            <w:vAlign w:val="center"/>
          </w:tcPr>
          <w:p w14:paraId="0BE5AB11">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29F17A65">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62F9E9DB">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17AD5415">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否</w:t>
            </w:r>
          </w:p>
        </w:tc>
      </w:tr>
      <w:tr w14:paraId="36B6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continue"/>
            <w:shd w:val="clear" w:color="auto" w:fill="auto"/>
            <w:vAlign w:val="center"/>
          </w:tcPr>
          <w:p w14:paraId="501829A2">
            <w:pPr>
              <w:jc w:val="center"/>
              <w:rPr>
                <w:rFonts w:ascii="Times New Roman" w:hAnsi="Times New Roman" w:eastAsia="宋体" w:cs="Times New Roman"/>
                <w:spacing w:val="-4"/>
                <w:sz w:val="21"/>
                <w:szCs w:val="21"/>
                <w:lang w:eastAsia="zh-CN"/>
              </w:rPr>
            </w:pPr>
          </w:p>
        </w:tc>
        <w:tc>
          <w:tcPr>
            <w:tcW w:w="867" w:type="dxa"/>
            <w:vMerge w:val="continue"/>
            <w:shd w:val="clear" w:color="auto" w:fill="FFFFFF"/>
            <w:vAlign w:val="center"/>
          </w:tcPr>
          <w:p w14:paraId="11649F81">
            <w:pPr>
              <w:widowControl/>
              <w:textAlignment w:val="center"/>
              <w:rPr>
                <w:rFonts w:ascii="Times New Roman" w:hAnsi="Times New Roman" w:eastAsia="宋体" w:cs="Times New Roman"/>
                <w:b/>
                <w:bCs/>
                <w:sz w:val="21"/>
                <w:szCs w:val="21"/>
                <w:lang w:eastAsia="zh-CN" w:bidi="ar"/>
              </w:rPr>
            </w:pPr>
          </w:p>
        </w:tc>
        <w:tc>
          <w:tcPr>
            <w:tcW w:w="586" w:type="dxa"/>
            <w:shd w:val="clear" w:color="auto" w:fill="FFFFFF"/>
            <w:vAlign w:val="center"/>
          </w:tcPr>
          <w:p w14:paraId="72993015">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3</w:t>
            </w:r>
          </w:p>
        </w:tc>
        <w:tc>
          <w:tcPr>
            <w:tcW w:w="2814" w:type="dxa"/>
            <w:shd w:val="clear" w:color="auto" w:fill="FFFFFF"/>
            <w:vAlign w:val="center"/>
          </w:tcPr>
          <w:p w14:paraId="7F9D7E34">
            <w:pPr>
              <w:widowControl/>
              <w:rPr>
                <w:rFonts w:ascii="汉仪中黑简" w:hAnsi="Times New Roman" w:eastAsia="汉仪中黑简" w:cs="Times New Roman"/>
                <w:color w:val="211D1E"/>
                <w:sz w:val="17"/>
                <w:szCs w:val="17"/>
                <w:lang w:eastAsia="zh-CN"/>
              </w:rPr>
            </w:pPr>
            <w:r>
              <w:rPr>
                <w:rFonts w:hint="eastAsia" w:ascii="汉仪中黑简" w:hAnsi="Times New Roman" w:eastAsia="汉仪中黑简" w:cs="Times New Roman"/>
                <w:color w:val="211D1E"/>
                <w:sz w:val="17"/>
                <w:szCs w:val="17"/>
                <w:lang w:eastAsia="zh-CN"/>
              </w:rPr>
              <w:t>冷水盘</w:t>
            </w:r>
          </w:p>
        </w:tc>
        <w:tc>
          <w:tcPr>
            <w:tcW w:w="3533" w:type="dxa"/>
            <w:shd w:val="clear" w:color="auto" w:fill="FFFFFF"/>
            <w:vAlign w:val="center"/>
          </w:tcPr>
          <w:p w14:paraId="539DD1B7">
            <w:pPr>
              <w:widowControl/>
              <w:textAlignment w:val="center"/>
              <w:rPr>
                <w:rFonts w:ascii="汉仪中黑简" w:hAnsi="Times New Roman" w:eastAsia="汉仪中黑简" w:cs="Times New Roman"/>
                <w:color w:val="211D1E"/>
                <w:sz w:val="17"/>
                <w:szCs w:val="17"/>
                <w:lang w:eastAsia="zh-CN"/>
              </w:rPr>
            </w:pPr>
            <w:r>
              <w:rPr>
                <w:rFonts w:ascii="汉仪中黑简" w:hAnsi="Times New Roman" w:eastAsia="汉仪中黑简" w:cs="Times New Roman"/>
                <w:color w:val="211D1E"/>
                <w:sz w:val="17"/>
                <w:szCs w:val="17"/>
                <w:lang w:eastAsia="zh-CN"/>
              </w:rPr>
              <w:t>每月检查工作水位，必要时需调整浮球来维持推荐的工作水位</w:t>
            </w:r>
          </w:p>
        </w:tc>
        <w:tc>
          <w:tcPr>
            <w:tcW w:w="1607" w:type="dxa"/>
            <w:shd w:val="clear" w:color="auto" w:fill="FFFFFF"/>
            <w:vAlign w:val="center"/>
          </w:tcPr>
          <w:p w14:paraId="6FC3685A">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检查</w:t>
            </w:r>
          </w:p>
        </w:tc>
        <w:tc>
          <w:tcPr>
            <w:tcW w:w="2976" w:type="dxa"/>
            <w:shd w:val="clear" w:color="auto" w:fill="FFFFFF"/>
            <w:vAlign w:val="center"/>
          </w:tcPr>
          <w:p w14:paraId="48CA037E">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65C15B81">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1887B432">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4136A579">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否</w:t>
            </w:r>
          </w:p>
        </w:tc>
      </w:tr>
      <w:tr w14:paraId="4FBC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continue"/>
            <w:shd w:val="clear" w:color="auto" w:fill="auto"/>
            <w:vAlign w:val="center"/>
          </w:tcPr>
          <w:p w14:paraId="5EA68696">
            <w:pPr>
              <w:jc w:val="center"/>
              <w:rPr>
                <w:rFonts w:ascii="Times New Roman" w:hAnsi="Times New Roman" w:eastAsia="宋体" w:cs="Times New Roman"/>
                <w:spacing w:val="-4"/>
                <w:sz w:val="21"/>
                <w:szCs w:val="21"/>
                <w:lang w:eastAsia="zh-CN"/>
              </w:rPr>
            </w:pPr>
          </w:p>
        </w:tc>
        <w:tc>
          <w:tcPr>
            <w:tcW w:w="867" w:type="dxa"/>
            <w:vMerge w:val="continue"/>
            <w:shd w:val="clear" w:color="auto" w:fill="FFFFFF"/>
            <w:vAlign w:val="center"/>
          </w:tcPr>
          <w:p w14:paraId="337FCA39">
            <w:pPr>
              <w:widowControl/>
              <w:textAlignment w:val="center"/>
              <w:rPr>
                <w:rFonts w:ascii="Times New Roman" w:hAnsi="Times New Roman" w:eastAsia="宋体" w:cs="Times New Roman"/>
                <w:b/>
                <w:bCs/>
                <w:sz w:val="21"/>
                <w:szCs w:val="21"/>
                <w:lang w:eastAsia="zh-CN" w:bidi="ar"/>
              </w:rPr>
            </w:pPr>
          </w:p>
        </w:tc>
        <w:tc>
          <w:tcPr>
            <w:tcW w:w="586" w:type="dxa"/>
            <w:shd w:val="clear" w:color="auto" w:fill="FFFFFF"/>
            <w:vAlign w:val="center"/>
          </w:tcPr>
          <w:p w14:paraId="5CB811E1">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4</w:t>
            </w:r>
          </w:p>
        </w:tc>
        <w:tc>
          <w:tcPr>
            <w:tcW w:w="2814" w:type="dxa"/>
            <w:shd w:val="clear" w:color="auto" w:fill="FFFFFF"/>
            <w:vAlign w:val="center"/>
          </w:tcPr>
          <w:p w14:paraId="6D36EE6A">
            <w:pPr>
              <w:widowControl/>
              <w:rPr>
                <w:rFonts w:ascii="汉仪中黑简" w:hAnsi="Times New Roman" w:eastAsia="汉仪中黑简" w:cs="Times New Roman"/>
                <w:color w:val="211D1E"/>
                <w:sz w:val="17"/>
                <w:szCs w:val="17"/>
                <w:lang w:eastAsia="zh-CN"/>
              </w:rPr>
            </w:pPr>
            <w:r>
              <w:rPr>
                <w:rFonts w:hint="eastAsia" w:ascii="汉仪中黑简" w:hAnsi="Times New Roman" w:eastAsia="汉仪中黑简" w:cs="Times New Roman"/>
                <w:color w:val="211D1E"/>
                <w:sz w:val="17"/>
                <w:szCs w:val="17"/>
                <w:lang w:eastAsia="zh-CN"/>
              </w:rPr>
              <w:t>可选齿轮驱动系统</w:t>
            </w:r>
          </w:p>
        </w:tc>
        <w:tc>
          <w:tcPr>
            <w:tcW w:w="3533" w:type="dxa"/>
            <w:shd w:val="clear" w:color="auto" w:fill="FFFFFF"/>
            <w:vAlign w:val="center"/>
          </w:tcPr>
          <w:p w14:paraId="6CB1F920">
            <w:pPr>
              <w:widowControl/>
              <w:textAlignment w:val="center"/>
              <w:rPr>
                <w:rFonts w:ascii="汉仪中黑简" w:hAnsi="Times New Roman" w:eastAsia="汉仪中黑简" w:cs="Times New Roman"/>
                <w:color w:val="211D1E"/>
                <w:sz w:val="17"/>
                <w:szCs w:val="17"/>
                <w:lang w:eastAsia="zh-CN"/>
              </w:rPr>
            </w:pPr>
            <w:r>
              <w:rPr>
                <w:rFonts w:hint="eastAsia" w:ascii="汉仪中黑简" w:hAnsi="Times New Roman" w:eastAsia="汉仪中黑简" w:cs="汉仪中黑简"/>
                <w:color w:val="211D1E"/>
                <w:sz w:val="17"/>
                <w:szCs w:val="17"/>
                <w:lang w:eastAsia="zh-CN"/>
              </w:rPr>
              <w:t>在配备了外部视镜的机组上，检查外部视镜以及齿轮箱上视镜显示的油位，确保齿轮箱内的油量正常。</w:t>
            </w:r>
          </w:p>
        </w:tc>
        <w:tc>
          <w:tcPr>
            <w:tcW w:w="1607" w:type="dxa"/>
            <w:shd w:val="clear" w:color="auto" w:fill="FFFFFF"/>
            <w:vAlign w:val="center"/>
          </w:tcPr>
          <w:p w14:paraId="1FAAAFBB">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检查</w:t>
            </w:r>
          </w:p>
        </w:tc>
        <w:tc>
          <w:tcPr>
            <w:tcW w:w="2976" w:type="dxa"/>
            <w:shd w:val="clear" w:color="auto" w:fill="FFFFFF"/>
            <w:vAlign w:val="center"/>
          </w:tcPr>
          <w:p w14:paraId="3739351A">
            <w:pPr>
              <w:widowControl/>
              <w:textAlignment w:val="center"/>
              <w:rPr>
                <w:rFonts w:ascii="Times New Roman" w:hAnsi="Times New Roman" w:eastAsia="宋体" w:cs="Times New Roman"/>
                <w:sz w:val="21"/>
                <w:szCs w:val="21"/>
                <w:lang w:eastAsia="zh-CN" w:bidi="ar"/>
              </w:rPr>
            </w:pPr>
            <w:r>
              <w:rPr>
                <w:rFonts w:hint="eastAsia" w:ascii="汉仪中黑简" w:hAnsi="Times New Roman" w:eastAsia="汉仪中黑简" w:cs="汉仪中黑简"/>
                <w:color w:val="211D1E"/>
                <w:sz w:val="17"/>
                <w:szCs w:val="17"/>
                <w:lang w:eastAsia="zh-CN"/>
              </w:rPr>
              <w:t>每</w:t>
            </w:r>
            <w:r>
              <w:rPr>
                <w:rFonts w:ascii="Arial" w:hAnsi="Arial" w:eastAsia="汉仪中黑简" w:cs="Arial"/>
                <w:color w:val="211D1E"/>
                <w:sz w:val="17"/>
                <w:szCs w:val="17"/>
                <w:lang w:eastAsia="zh-CN"/>
              </w:rPr>
              <w:t>2500</w:t>
            </w:r>
            <w:r>
              <w:rPr>
                <w:rFonts w:hint="eastAsia" w:ascii="汉仪中黑简" w:hAnsi="Arial" w:eastAsia="汉仪中黑简" w:cs="汉仪中黑简"/>
                <w:color w:val="211D1E"/>
                <w:sz w:val="17"/>
                <w:szCs w:val="17"/>
                <w:lang w:eastAsia="zh-CN"/>
              </w:rPr>
              <w:t>个小时或六个月</w:t>
            </w:r>
            <w:r>
              <w:rPr>
                <w:rFonts w:ascii="Arial" w:hAnsi="Arial" w:eastAsia="汉仪中黑简" w:cs="Arial"/>
                <w:color w:val="211D1E"/>
                <w:sz w:val="17"/>
                <w:szCs w:val="17"/>
                <w:lang w:eastAsia="zh-CN"/>
              </w:rPr>
              <w:t>(</w:t>
            </w:r>
            <w:r>
              <w:rPr>
                <w:rFonts w:hint="eastAsia" w:ascii="汉仪中黑简" w:hAnsi="Arial" w:eastAsia="汉仪中黑简" w:cs="汉仪中黑简"/>
                <w:color w:val="211D1E"/>
                <w:sz w:val="17"/>
                <w:szCs w:val="17"/>
                <w:lang w:eastAsia="zh-CN"/>
              </w:rPr>
              <w:t>以先到者为准</w:t>
            </w:r>
            <w:r>
              <w:rPr>
                <w:rFonts w:ascii="Arial" w:hAnsi="Arial" w:eastAsia="汉仪中黑简" w:cs="Arial"/>
                <w:color w:val="211D1E"/>
                <w:sz w:val="17"/>
                <w:szCs w:val="17"/>
                <w:lang w:eastAsia="zh-CN"/>
              </w:rPr>
              <w:t>)</w:t>
            </w:r>
            <w:r>
              <w:rPr>
                <w:rFonts w:hint="eastAsia" w:ascii="汉仪中黑简" w:hAnsi="Arial" w:eastAsia="汉仪中黑简" w:cs="汉仪中黑简"/>
                <w:color w:val="211D1E"/>
                <w:sz w:val="17"/>
                <w:szCs w:val="17"/>
                <w:lang w:eastAsia="zh-CN"/>
              </w:rPr>
              <w:t>更换一次油。</w:t>
            </w:r>
          </w:p>
        </w:tc>
        <w:tc>
          <w:tcPr>
            <w:tcW w:w="709" w:type="dxa"/>
            <w:shd w:val="clear" w:color="auto" w:fill="FFFFFF"/>
            <w:vAlign w:val="center"/>
          </w:tcPr>
          <w:p w14:paraId="01BBD5D1">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48B7119F">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5D5F3BDD">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r>
      <w:tr w14:paraId="5359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restart"/>
            <w:shd w:val="clear" w:color="auto" w:fill="auto"/>
            <w:vAlign w:val="center"/>
          </w:tcPr>
          <w:p w14:paraId="42427EF6">
            <w:pPr>
              <w:jc w:val="center"/>
              <w:rPr>
                <w:rFonts w:ascii="Times New Roman" w:hAnsi="Times New Roman" w:eastAsia="宋体" w:cs="Times New Roman"/>
                <w:spacing w:val="-4"/>
                <w:sz w:val="21"/>
                <w:szCs w:val="21"/>
                <w:lang w:eastAsia="zh-CN"/>
              </w:rPr>
            </w:pPr>
            <w:r>
              <w:rPr>
                <w:rFonts w:hint="eastAsia" w:ascii="Times New Roman" w:hAnsi="Times New Roman" w:eastAsia="宋体" w:cs="Times New Roman"/>
                <w:spacing w:val="-4"/>
                <w:sz w:val="21"/>
                <w:szCs w:val="21"/>
                <w:lang w:eastAsia="zh-CN"/>
              </w:rPr>
              <w:t>冷却塔</w:t>
            </w:r>
          </w:p>
        </w:tc>
        <w:tc>
          <w:tcPr>
            <w:tcW w:w="867" w:type="dxa"/>
            <w:vMerge w:val="restart"/>
            <w:shd w:val="clear" w:color="auto" w:fill="FFFFFF"/>
            <w:vAlign w:val="center"/>
          </w:tcPr>
          <w:p w14:paraId="1F2ECC99">
            <w:pPr>
              <w:widowControl/>
              <w:textAlignment w:val="center"/>
              <w:rPr>
                <w:rFonts w:ascii="Times New Roman" w:hAnsi="Times New Roman" w:eastAsia="宋体" w:cs="Times New Roman"/>
                <w:b/>
                <w:bCs/>
                <w:sz w:val="21"/>
                <w:szCs w:val="21"/>
                <w:lang w:eastAsia="zh-CN" w:bidi="ar"/>
              </w:rPr>
            </w:pPr>
            <w:r>
              <w:rPr>
                <w:rFonts w:hint="eastAsia" w:ascii="Times New Roman" w:hAnsi="Times New Roman" w:eastAsia="宋体" w:cs="Times New Roman"/>
                <w:b/>
                <w:bCs/>
                <w:sz w:val="21"/>
                <w:szCs w:val="21"/>
                <w:lang w:eastAsia="zh-CN" w:bidi="ar"/>
              </w:rPr>
              <w:t>季度</w:t>
            </w:r>
            <w:r>
              <w:rPr>
                <w:rFonts w:ascii="Times New Roman" w:hAnsi="Times New Roman" w:eastAsia="宋体" w:cs="Times New Roman"/>
                <w:b/>
                <w:bCs/>
                <w:sz w:val="21"/>
                <w:szCs w:val="21"/>
                <w:lang w:eastAsia="zh-CN" w:bidi="ar"/>
              </w:rPr>
              <w:t>度维护保养包</w:t>
            </w:r>
          </w:p>
        </w:tc>
        <w:tc>
          <w:tcPr>
            <w:tcW w:w="586" w:type="dxa"/>
            <w:shd w:val="clear" w:color="auto" w:fill="FFFFFF"/>
            <w:vAlign w:val="center"/>
          </w:tcPr>
          <w:p w14:paraId="75A5BEEB">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1</w:t>
            </w:r>
          </w:p>
        </w:tc>
        <w:tc>
          <w:tcPr>
            <w:tcW w:w="2814" w:type="dxa"/>
            <w:shd w:val="clear" w:color="auto" w:fill="FFFFFF"/>
            <w:vAlign w:val="center"/>
          </w:tcPr>
          <w:p w14:paraId="2CA33A99">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配水盘</w:t>
            </w:r>
          </w:p>
        </w:tc>
        <w:tc>
          <w:tcPr>
            <w:tcW w:w="3533" w:type="dxa"/>
            <w:shd w:val="clear" w:color="auto" w:fill="FFFFFF"/>
            <w:vAlign w:val="center"/>
          </w:tcPr>
          <w:p w14:paraId="321D3BA9">
            <w:pPr>
              <w:widowControl/>
              <w:textAlignment w:val="center"/>
              <w:rPr>
                <w:rFonts w:ascii="Times New Roman" w:hAnsi="Times New Roman" w:eastAsia="宋体" w:cs="Times New Roman"/>
                <w:sz w:val="21"/>
                <w:szCs w:val="21"/>
                <w:lang w:eastAsia="zh-CN" w:bidi="ar"/>
              </w:rPr>
            </w:pPr>
            <w:r>
              <w:rPr>
                <w:rFonts w:ascii="汉仪中黑简" w:hAnsi="Times New Roman" w:eastAsia="汉仪中黑简" w:cs="Times New Roman"/>
                <w:color w:val="211D1E"/>
                <w:sz w:val="17"/>
                <w:szCs w:val="17"/>
                <w:lang w:eastAsia="zh-CN"/>
              </w:rPr>
              <w:t>每季度</w:t>
            </w:r>
            <w:r>
              <w:rPr>
                <w:rFonts w:ascii="Arial" w:hAnsi="Arial" w:eastAsia="汉仪中黑简" w:cs="Arial"/>
                <w:color w:val="211D1E"/>
                <w:sz w:val="17"/>
                <w:szCs w:val="17"/>
                <w:lang w:eastAsia="zh-CN"/>
              </w:rPr>
              <w:t>(</w:t>
            </w:r>
            <w:r>
              <w:rPr>
                <w:rFonts w:hint="eastAsia" w:ascii="汉仪中黑简" w:hAnsi="Arial" w:eastAsia="汉仪中黑简" w:cs="汉仪中黑简"/>
                <w:color w:val="211D1E"/>
                <w:sz w:val="17"/>
                <w:szCs w:val="17"/>
                <w:lang w:eastAsia="zh-CN"/>
              </w:rPr>
              <w:t>必要时可更频繁</w:t>
            </w:r>
            <w:r>
              <w:rPr>
                <w:rFonts w:ascii="Arial" w:hAnsi="Arial" w:eastAsia="汉仪中黑简" w:cs="Arial"/>
                <w:color w:val="211D1E"/>
                <w:sz w:val="17"/>
                <w:szCs w:val="17"/>
                <w:lang w:eastAsia="zh-CN"/>
              </w:rPr>
              <w:t>)</w:t>
            </w:r>
            <w:r>
              <w:rPr>
                <w:rFonts w:hint="eastAsia" w:ascii="汉仪中黑简" w:hAnsi="Arial" w:eastAsia="汉仪中黑简" w:cs="汉仪中黑简"/>
                <w:color w:val="211D1E"/>
                <w:sz w:val="17"/>
                <w:szCs w:val="17"/>
                <w:lang w:eastAsia="zh-CN"/>
              </w:rPr>
              <w:t>清理掉堵塞喷嘴的杂物。每季度应当用清水清洁和</w:t>
            </w:r>
            <w:r>
              <w:rPr>
                <w:rFonts w:ascii="汉仪中黑简" w:hAnsi="Times New Roman" w:eastAsia="汉仪中黑简" w:cs="Times New Roman"/>
                <w:color w:val="211D1E"/>
                <w:sz w:val="17"/>
                <w:szCs w:val="17"/>
                <w:lang w:eastAsia="zh-CN"/>
              </w:rPr>
              <w:t>冲洗热水盘。</w:t>
            </w:r>
          </w:p>
        </w:tc>
        <w:tc>
          <w:tcPr>
            <w:tcW w:w="1607" w:type="dxa"/>
            <w:shd w:val="clear" w:color="auto" w:fill="FFFFFF"/>
            <w:vAlign w:val="center"/>
          </w:tcPr>
          <w:p w14:paraId="54235234">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检查</w:t>
            </w:r>
          </w:p>
        </w:tc>
        <w:tc>
          <w:tcPr>
            <w:tcW w:w="2976" w:type="dxa"/>
            <w:shd w:val="clear" w:color="auto" w:fill="FFFFFF"/>
            <w:vAlign w:val="center"/>
          </w:tcPr>
          <w:p w14:paraId="3EC33278">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70567961">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401F47C9">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2918189B">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否</w:t>
            </w:r>
          </w:p>
        </w:tc>
      </w:tr>
      <w:tr w14:paraId="5495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continue"/>
            <w:shd w:val="clear" w:color="auto" w:fill="auto"/>
            <w:vAlign w:val="center"/>
          </w:tcPr>
          <w:p w14:paraId="525045B4">
            <w:pPr>
              <w:jc w:val="center"/>
              <w:rPr>
                <w:rFonts w:ascii="Times New Roman" w:hAnsi="Times New Roman" w:eastAsia="宋体" w:cs="Times New Roman"/>
                <w:spacing w:val="-4"/>
                <w:sz w:val="21"/>
                <w:szCs w:val="21"/>
                <w:lang w:eastAsia="zh-CN"/>
              </w:rPr>
            </w:pPr>
          </w:p>
        </w:tc>
        <w:tc>
          <w:tcPr>
            <w:tcW w:w="867" w:type="dxa"/>
            <w:vMerge w:val="continue"/>
            <w:shd w:val="clear" w:color="auto" w:fill="FFFFFF"/>
            <w:vAlign w:val="center"/>
          </w:tcPr>
          <w:p w14:paraId="7DEB8CD7">
            <w:pPr>
              <w:widowControl/>
              <w:textAlignment w:val="center"/>
              <w:rPr>
                <w:rFonts w:ascii="Times New Roman" w:hAnsi="Times New Roman" w:eastAsia="宋体" w:cs="Times New Roman"/>
                <w:b/>
                <w:bCs/>
                <w:sz w:val="21"/>
                <w:szCs w:val="21"/>
                <w:lang w:eastAsia="zh-CN" w:bidi="ar"/>
              </w:rPr>
            </w:pPr>
          </w:p>
        </w:tc>
        <w:tc>
          <w:tcPr>
            <w:tcW w:w="586" w:type="dxa"/>
            <w:shd w:val="clear" w:color="auto" w:fill="FFFFFF"/>
            <w:vAlign w:val="center"/>
          </w:tcPr>
          <w:p w14:paraId="377A77C1">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2</w:t>
            </w:r>
          </w:p>
        </w:tc>
        <w:tc>
          <w:tcPr>
            <w:tcW w:w="2814" w:type="dxa"/>
            <w:shd w:val="clear" w:color="auto" w:fill="FFFFFF"/>
            <w:vAlign w:val="center"/>
          </w:tcPr>
          <w:p w14:paraId="73E521D6">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电机</w:t>
            </w:r>
          </w:p>
        </w:tc>
        <w:tc>
          <w:tcPr>
            <w:tcW w:w="3533" w:type="dxa"/>
            <w:shd w:val="clear" w:color="auto" w:fill="FFFFFF"/>
            <w:vAlign w:val="center"/>
          </w:tcPr>
          <w:p w14:paraId="7AC042DE">
            <w:pPr>
              <w:widowControl/>
              <w:textAlignment w:val="center"/>
              <w:rPr>
                <w:rFonts w:ascii="汉仪中黑简" w:hAnsi="Times New Roman" w:eastAsia="汉仪中黑简" w:cs="Times New Roman"/>
                <w:color w:val="211D1E"/>
                <w:sz w:val="17"/>
                <w:szCs w:val="17"/>
                <w:lang w:eastAsia="zh-CN"/>
              </w:rPr>
            </w:pPr>
            <w:r>
              <w:rPr>
                <w:rFonts w:ascii="汉仪中黑简.圀." w:hAnsi="Times New Roman" w:eastAsia="汉仪中黑简.圀." w:cs="Times New Roman"/>
                <w:color w:val="211D1E"/>
                <w:sz w:val="17"/>
                <w:szCs w:val="17"/>
                <w:lang w:eastAsia="zh-CN"/>
              </w:rPr>
              <w:t>启动前、运行过程中每</w:t>
            </w:r>
            <w:r>
              <w:rPr>
                <w:rFonts w:hint="eastAsia" w:ascii="汉仪中黑简.圀." w:hAnsi="Times New Roman" w:eastAsia="汉仪中黑简.圀." w:cs="Times New Roman"/>
                <w:color w:val="211D1E"/>
                <w:sz w:val="17"/>
                <w:szCs w:val="17"/>
                <w:lang w:eastAsia="zh-CN"/>
              </w:rPr>
              <w:t>季度</w:t>
            </w:r>
            <w:r>
              <w:rPr>
                <w:rFonts w:ascii="汉仪中黑简.圀." w:hAnsi="Times New Roman" w:eastAsia="汉仪中黑简.圀." w:cs="Times New Roman"/>
                <w:color w:val="211D1E"/>
                <w:sz w:val="17"/>
                <w:szCs w:val="17"/>
                <w:lang w:eastAsia="zh-CN"/>
              </w:rPr>
              <w:t>以及关机后润滑电机底座导槽和调节螺杆。使用优质的抗腐蚀润滑脂</w:t>
            </w:r>
          </w:p>
        </w:tc>
        <w:tc>
          <w:tcPr>
            <w:tcW w:w="1607" w:type="dxa"/>
            <w:shd w:val="clear" w:color="auto" w:fill="FFFFFF"/>
            <w:vAlign w:val="center"/>
          </w:tcPr>
          <w:p w14:paraId="6ADE4CBC">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检查</w:t>
            </w:r>
          </w:p>
        </w:tc>
        <w:tc>
          <w:tcPr>
            <w:tcW w:w="2976" w:type="dxa"/>
            <w:shd w:val="clear" w:color="auto" w:fill="FFFFFF"/>
            <w:vAlign w:val="center"/>
          </w:tcPr>
          <w:p w14:paraId="38560610">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0B428969">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51AAFAE1">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3FA183F6">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否</w:t>
            </w:r>
          </w:p>
        </w:tc>
      </w:tr>
      <w:tr w14:paraId="7B13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53" w:type="dxa"/>
            <w:vMerge w:val="continue"/>
            <w:shd w:val="clear" w:color="auto" w:fill="auto"/>
            <w:vAlign w:val="center"/>
          </w:tcPr>
          <w:p w14:paraId="67666C14">
            <w:pPr>
              <w:jc w:val="center"/>
              <w:rPr>
                <w:rFonts w:ascii="Times New Roman" w:hAnsi="Times New Roman" w:eastAsia="宋体" w:cs="Times New Roman"/>
                <w:spacing w:val="-4"/>
                <w:sz w:val="21"/>
                <w:szCs w:val="21"/>
                <w:lang w:eastAsia="zh-CN"/>
              </w:rPr>
            </w:pPr>
          </w:p>
        </w:tc>
        <w:tc>
          <w:tcPr>
            <w:tcW w:w="867" w:type="dxa"/>
            <w:vMerge w:val="continue"/>
            <w:shd w:val="clear" w:color="auto" w:fill="FFFFFF"/>
            <w:vAlign w:val="center"/>
          </w:tcPr>
          <w:p w14:paraId="25374754">
            <w:pPr>
              <w:widowControl/>
              <w:textAlignment w:val="center"/>
              <w:rPr>
                <w:rFonts w:ascii="Times New Roman" w:hAnsi="Times New Roman" w:eastAsia="宋体" w:cs="Times New Roman"/>
                <w:b/>
                <w:bCs/>
                <w:sz w:val="21"/>
                <w:szCs w:val="21"/>
                <w:lang w:eastAsia="zh-CN" w:bidi="ar"/>
              </w:rPr>
            </w:pPr>
          </w:p>
        </w:tc>
        <w:tc>
          <w:tcPr>
            <w:tcW w:w="586" w:type="dxa"/>
            <w:shd w:val="clear" w:color="auto" w:fill="FFFFFF"/>
            <w:vAlign w:val="center"/>
          </w:tcPr>
          <w:p w14:paraId="2B99DCDD">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3</w:t>
            </w:r>
          </w:p>
        </w:tc>
        <w:tc>
          <w:tcPr>
            <w:tcW w:w="2814" w:type="dxa"/>
            <w:shd w:val="clear" w:color="auto" w:fill="FFFFFF"/>
            <w:vAlign w:val="center"/>
          </w:tcPr>
          <w:p w14:paraId="2B9D8AD5">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填料</w:t>
            </w:r>
          </w:p>
        </w:tc>
        <w:tc>
          <w:tcPr>
            <w:tcW w:w="3533" w:type="dxa"/>
            <w:shd w:val="clear" w:color="auto" w:fill="FFFFFF"/>
            <w:vAlign w:val="center"/>
          </w:tcPr>
          <w:p w14:paraId="6545CC37">
            <w:pPr>
              <w:autoSpaceDE w:val="0"/>
              <w:autoSpaceDN w:val="0"/>
              <w:adjustRightInd w:val="0"/>
              <w:spacing w:after="40" w:line="241" w:lineRule="atLeast"/>
              <w:jc w:val="both"/>
              <w:rPr>
                <w:rFonts w:ascii="汉仪中黑简" w:hAnsi="Times New Roman" w:eastAsia="汉仪中黑简" w:cs="汉仪中黑简"/>
                <w:color w:val="211D1E"/>
                <w:sz w:val="17"/>
                <w:szCs w:val="17"/>
                <w:lang w:eastAsia="zh-CN"/>
              </w:rPr>
            </w:pPr>
            <w:r>
              <w:rPr>
                <w:rFonts w:hint="eastAsia" w:ascii="汉仪中黑简" w:hAnsi="Times New Roman" w:eastAsia="汉仪中黑简" w:cs="汉仪中黑简"/>
                <w:color w:val="211D1E"/>
                <w:sz w:val="17"/>
                <w:szCs w:val="17"/>
                <w:lang w:eastAsia="zh-CN"/>
              </w:rPr>
              <w:t>检查填料阻塞、破损及污垢。</w:t>
            </w:r>
          </w:p>
          <w:p w14:paraId="500C1614">
            <w:pPr>
              <w:autoSpaceDE w:val="0"/>
              <w:autoSpaceDN w:val="0"/>
              <w:adjustRightInd w:val="0"/>
              <w:spacing w:after="40" w:line="241" w:lineRule="atLeast"/>
              <w:jc w:val="both"/>
              <w:rPr>
                <w:rFonts w:ascii="汉仪中黑简" w:hAnsi="Times New Roman" w:eastAsia="汉仪中黑简" w:cs="汉仪中黑简"/>
                <w:color w:val="000000"/>
                <w:sz w:val="17"/>
                <w:szCs w:val="17"/>
                <w:lang w:eastAsia="zh-CN"/>
              </w:rPr>
            </w:pPr>
            <w:r>
              <w:rPr>
                <w:rFonts w:ascii="Arial" w:hAnsi="Arial" w:eastAsia="汉仪中黑简" w:cs="Arial"/>
                <w:color w:val="211D1E"/>
                <w:sz w:val="17"/>
                <w:szCs w:val="17"/>
                <w:lang w:eastAsia="zh-CN"/>
              </w:rPr>
              <w:t xml:space="preserve">− </w:t>
            </w:r>
            <w:r>
              <w:rPr>
                <w:rFonts w:hint="eastAsia" w:ascii="汉仪中黑简" w:hAnsi="Arial" w:eastAsia="汉仪中黑简" w:cs="汉仪中黑简"/>
                <w:color w:val="211D1E"/>
                <w:sz w:val="17"/>
                <w:szCs w:val="17"/>
                <w:lang w:eastAsia="zh-CN"/>
              </w:rPr>
              <w:t>去除填料中的任何杂物。</w:t>
            </w:r>
          </w:p>
          <w:p w14:paraId="601D7A77">
            <w:pPr>
              <w:autoSpaceDE w:val="0"/>
              <w:autoSpaceDN w:val="0"/>
              <w:adjustRightInd w:val="0"/>
              <w:spacing w:after="40" w:line="241" w:lineRule="atLeast"/>
              <w:jc w:val="both"/>
              <w:rPr>
                <w:rFonts w:ascii="汉仪中黑简.圀." w:hAnsi="Times New Roman" w:eastAsia="汉仪中黑简.圀." w:cs="Times New Roman"/>
                <w:color w:val="211D1E"/>
                <w:sz w:val="17"/>
                <w:szCs w:val="17"/>
                <w:lang w:eastAsia="zh-CN"/>
              </w:rPr>
            </w:pPr>
            <w:r>
              <w:rPr>
                <w:rFonts w:ascii="Arial" w:hAnsi="Arial" w:eastAsia="汉仪中黑简" w:cs="Arial"/>
                <w:color w:val="211D1E"/>
                <w:sz w:val="17"/>
                <w:szCs w:val="17"/>
                <w:lang w:eastAsia="zh-CN"/>
              </w:rPr>
              <w:t xml:space="preserve">− </w:t>
            </w:r>
            <w:r>
              <w:rPr>
                <w:rFonts w:hint="eastAsia" w:ascii="汉仪中黑简" w:hAnsi="Arial" w:eastAsia="汉仪中黑简" w:cs="汉仪中黑简"/>
                <w:color w:val="211D1E"/>
                <w:sz w:val="17"/>
                <w:szCs w:val="17"/>
                <w:lang w:eastAsia="zh-CN"/>
              </w:rPr>
              <w:t>用化学方法去除任何轻微的污染</w:t>
            </w:r>
            <w:r>
              <w:rPr>
                <w:rFonts w:ascii="Arial" w:hAnsi="Arial" w:eastAsia="汉仪中黑简" w:cs="Arial"/>
                <w:color w:val="211D1E"/>
                <w:sz w:val="17"/>
                <w:szCs w:val="17"/>
                <w:lang w:eastAsia="zh-CN"/>
              </w:rPr>
              <w:t xml:space="preserve">− </w:t>
            </w:r>
            <w:r>
              <w:rPr>
                <w:rFonts w:hint="eastAsia" w:ascii="汉仪中黑简" w:hAnsi="Arial" w:eastAsia="汉仪中黑简" w:cs="汉仪中黑简"/>
                <w:color w:val="211D1E"/>
                <w:sz w:val="17"/>
                <w:szCs w:val="17"/>
                <w:lang w:eastAsia="zh-CN"/>
              </w:rPr>
              <w:t>严重污染必须清除并冲洗。</w:t>
            </w:r>
          </w:p>
        </w:tc>
        <w:tc>
          <w:tcPr>
            <w:tcW w:w="1607" w:type="dxa"/>
            <w:shd w:val="clear" w:color="auto" w:fill="FFFFFF"/>
            <w:vAlign w:val="center"/>
          </w:tcPr>
          <w:p w14:paraId="7201226C">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检查</w:t>
            </w:r>
          </w:p>
        </w:tc>
        <w:tc>
          <w:tcPr>
            <w:tcW w:w="2976" w:type="dxa"/>
            <w:shd w:val="clear" w:color="auto" w:fill="FFFFFF"/>
            <w:vAlign w:val="center"/>
          </w:tcPr>
          <w:p w14:paraId="684E33C4">
            <w:pPr>
              <w:widowControl/>
              <w:textAlignment w:val="center"/>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按技术手册操作</w:t>
            </w:r>
          </w:p>
        </w:tc>
        <w:tc>
          <w:tcPr>
            <w:tcW w:w="709" w:type="dxa"/>
            <w:shd w:val="clear" w:color="auto" w:fill="FFFFFF"/>
            <w:vAlign w:val="center"/>
          </w:tcPr>
          <w:p w14:paraId="7C4468EF">
            <w:pPr>
              <w:widowControl/>
              <w:jc w:val="center"/>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是</w:t>
            </w:r>
          </w:p>
        </w:tc>
        <w:tc>
          <w:tcPr>
            <w:tcW w:w="992" w:type="dxa"/>
            <w:shd w:val="clear" w:color="auto" w:fill="FFFFFF"/>
            <w:vAlign w:val="center"/>
          </w:tcPr>
          <w:p w14:paraId="7FFFC562">
            <w:pPr>
              <w:widowControl/>
              <w:textAlignment w:val="center"/>
              <w:rPr>
                <w:rFonts w:ascii="Times New Roman" w:hAnsi="Times New Roman" w:eastAsia="宋体" w:cs="Times New Roman"/>
                <w:sz w:val="21"/>
                <w:szCs w:val="21"/>
                <w:lang w:eastAsia="zh-CN" w:bidi="ar"/>
              </w:rPr>
            </w:pPr>
          </w:p>
        </w:tc>
        <w:tc>
          <w:tcPr>
            <w:tcW w:w="943" w:type="dxa"/>
            <w:shd w:val="clear" w:color="auto" w:fill="FFFFFF"/>
            <w:vAlign w:val="center"/>
          </w:tcPr>
          <w:p w14:paraId="36A75756">
            <w:pPr>
              <w:widowControl/>
              <w:textAlignment w:val="center"/>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否</w:t>
            </w:r>
          </w:p>
        </w:tc>
      </w:tr>
    </w:tbl>
    <w:p w14:paraId="2A37B9F4">
      <w:pPr>
        <w:widowControl/>
        <w:rPr>
          <w:rFonts w:ascii="汉仪中黑简" w:hAnsi="Arial" w:eastAsia="汉仪中黑简" w:cs="汉仪中黑简"/>
          <w:color w:val="221E1F"/>
          <w:sz w:val="17"/>
          <w:szCs w:val="17"/>
          <w:lang w:eastAsia="zh-CN"/>
        </w:rPr>
        <w:sectPr>
          <w:pgSz w:w="16838" w:h="11906" w:orient="landscape"/>
          <w:pgMar w:top="1797" w:right="1440" w:bottom="1797" w:left="1440" w:header="851" w:footer="992" w:gutter="0"/>
          <w:cols w:space="425" w:num="1"/>
          <w:docGrid w:type="lines" w:linePitch="312" w:charSpace="0"/>
        </w:sectPr>
      </w:pPr>
      <w:r>
        <w:rPr>
          <w:rFonts w:ascii="汉仪中黑简" w:hAnsi="Arial" w:eastAsia="汉仪中黑简" w:cs="汉仪中黑简"/>
          <w:color w:val="221E1F"/>
          <w:sz w:val="17"/>
          <w:szCs w:val="17"/>
          <w:lang w:eastAsia="zh-CN"/>
        </w:rPr>
        <w:br w:type="page"/>
      </w:r>
    </w:p>
    <w:p w14:paraId="3C492FD7">
      <w:pPr>
        <w:pStyle w:val="5"/>
        <w:rPr>
          <w:rFonts w:ascii="Times New Roman" w:hAnsi="Times New Roman" w:cs="Times New Roman"/>
          <w:lang w:eastAsia="zh-CN"/>
        </w:rPr>
      </w:pPr>
      <w:bookmarkStart w:id="20" w:name="_Toc196292851"/>
      <w:r>
        <w:rPr>
          <w:rFonts w:ascii="Times New Roman" w:hAnsi="Times New Roman" w:eastAsia="宋体" w:cs="Times New Roman"/>
          <w:lang w:eastAsia="zh-CN"/>
        </w:rPr>
        <w:t>附件三：</w:t>
      </w:r>
      <w:r>
        <w:rPr>
          <w:rFonts w:hint="eastAsia" w:ascii="Times New Roman" w:hAnsi="Times New Roman" w:eastAsia="宋体" w:cs="Times New Roman"/>
          <w:lang w:eastAsia="zh-CN"/>
        </w:rPr>
        <w:t>其他设备维护需求</w:t>
      </w:r>
      <w:bookmarkEnd w:id="20"/>
    </w:p>
    <w:p w14:paraId="71B0BB6E">
      <w:pPr>
        <w:widowControl/>
        <w:rPr>
          <w:rFonts w:ascii="汉仪中黑简" w:hAnsi="Arial" w:eastAsia="汉仪中黑简" w:cs="汉仪中黑简"/>
          <w:color w:val="221E1F"/>
          <w:sz w:val="17"/>
          <w:szCs w:val="17"/>
          <w:lang w:eastAsia="zh-CN"/>
        </w:rPr>
      </w:pPr>
    </w:p>
    <w:tbl>
      <w:tblPr>
        <w:tblStyle w:val="18"/>
        <w:tblW w:w="9209" w:type="dxa"/>
        <w:jc w:val="center"/>
        <w:tblLayout w:type="fixed"/>
        <w:tblCellMar>
          <w:top w:w="0" w:type="dxa"/>
          <w:left w:w="108" w:type="dxa"/>
          <w:bottom w:w="0" w:type="dxa"/>
          <w:right w:w="108" w:type="dxa"/>
        </w:tblCellMar>
      </w:tblPr>
      <w:tblGrid>
        <w:gridCol w:w="704"/>
        <w:gridCol w:w="1134"/>
        <w:gridCol w:w="2716"/>
        <w:gridCol w:w="1111"/>
        <w:gridCol w:w="3544"/>
      </w:tblGrid>
      <w:tr w14:paraId="0431911B">
        <w:tblPrEx>
          <w:tblCellMar>
            <w:top w:w="0" w:type="dxa"/>
            <w:left w:w="108" w:type="dxa"/>
            <w:bottom w:w="0" w:type="dxa"/>
            <w:right w:w="108" w:type="dxa"/>
          </w:tblCellMar>
        </w:tblPrEx>
        <w:trPr>
          <w:trHeight w:val="468" w:hRule="atLeast"/>
          <w:jc w:val="center"/>
        </w:trPr>
        <w:tc>
          <w:tcPr>
            <w:tcW w:w="704" w:type="dxa"/>
            <w:vMerge w:val="restart"/>
            <w:tcBorders>
              <w:top w:val="single" w:color="auto" w:sz="4" w:space="0"/>
              <w:left w:val="single" w:color="auto" w:sz="4" w:space="0"/>
              <w:bottom w:val="single" w:color="000000" w:sz="4" w:space="0"/>
              <w:right w:val="single" w:color="auto" w:sz="4" w:space="0"/>
            </w:tcBorders>
            <w:vAlign w:val="center"/>
          </w:tcPr>
          <w:p w14:paraId="70721D7D">
            <w:pPr>
              <w:widowControl/>
              <w:spacing w:line="440" w:lineRule="exact"/>
              <w:jc w:val="center"/>
              <w:rPr>
                <w:rFonts w:ascii="宋体" w:hAnsi="宋体" w:cs="宋体"/>
                <w:szCs w:val="21"/>
              </w:rPr>
            </w:pPr>
            <w:r>
              <w:rPr>
                <w:rFonts w:hint="eastAsia" w:ascii="宋体" w:hAnsi="宋体" w:cs="宋体"/>
                <w:szCs w:val="21"/>
              </w:rPr>
              <w:t>序号</w:t>
            </w:r>
          </w:p>
        </w:tc>
        <w:tc>
          <w:tcPr>
            <w:tcW w:w="1134" w:type="dxa"/>
            <w:vMerge w:val="restart"/>
            <w:tcBorders>
              <w:top w:val="single" w:color="auto" w:sz="4" w:space="0"/>
              <w:left w:val="nil"/>
              <w:bottom w:val="single" w:color="000000" w:sz="4" w:space="0"/>
              <w:right w:val="single" w:color="auto" w:sz="4" w:space="0"/>
            </w:tcBorders>
            <w:vAlign w:val="center"/>
          </w:tcPr>
          <w:p w14:paraId="1A7055E8">
            <w:pPr>
              <w:widowControl/>
              <w:spacing w:line="440" w:lineRule="exact"/>
              <w:jc w:val="center"/>
              <w:rPr>
                <w:rFonts w:ascii="宋体" w:hAnsi="宋体" w:cs="宋体"/>
                <w:szCs w:val="21"/>
              </w:rPr>
            </w:pPr>
            <w:r>
              <w:rPr>
                <w:rFonts w:hint="eastAsia" w:ascii="宋体" w:hAnsi="宋体" w:cs="宋体"/>
                <w:szCs w:val="21"/>
              </w:rPr>
              <w:t>设施设备名称</w:t>
            </w:r>
          </w:p>
        </w:tc>
        <w:tc>
          <w:tcPr>
            <w:tcW w:w="2716" w:type="dxa"/>
            <w:vMerge w:val="restart"/>
            <w:tcBorders>
              <w:top w:val="single" w:color="auto" w:sz="4" w:space="0"/>
              <w:left w:val="nil"/>
              <w:bottom w:val="single" w:color="000000" w:sz="4" w:space="0"/>
              <w:right w:val="single" w:color="auto" w:sz="4" w:space="0"/>
            </w:tcBorders>
            <w:vAlign w:val="center"/>
          </w:tcPr>
          <w:p w14:paraId="14CF1FA1">
            <w:pPr>
              <w:widowControl/>
              <w:spacing w:line="440" w:lineRule="exact"/>
              <w:jc w:val="center"/>
              <w:rPr>
                <w:rFonts w:ascii="宋体" w:hAnsi="宋体" w:cs="宋体"/>
                <w:szCs w:val="21"/>
              </w:rPr>
            </w:pPr>
            <w:r>
              <w:rPr>
                <w:rFonts w:hint="eastAsia" w:ascii="宋体" w:hAnsi="宋体" w:cs="宋体"/>
                <w:szCs w:val="21"/>
              </w:rPr>
              <w:t>维护保养部位</w:t>
            </w:r>
          </w:p>
        </w:tc>
        <w:tc>
          <w:tcPr>
            <w:tcW w:w="1111" w:type="dxa"/>
            <w:vMerge w:val="restart"/>
            <w:tcBorders>
              <w:top w:val="single" w:color="auto" w:sz="4" w:space="0"/>
              <w:left w:val="nil"/>
              <w:bottom w:val="single" w:color="000000" w:sz="4" w:space="0"/>
              <w:right w:val="single" w:color="auto" w:sz="4" w:space="0"/>
            </w:tcBorders>
            <w:vAlign w:val="center"/>
          </w:tcPr>
          <w:p w14:paraId="25E7C836">
            <w:pPr>
              <w:widowControl/>
              <w:spacing w:line="440" w:lineRule="exact"/>
              <w:jc w:val="center"/>
              <w:rPr>
                <w:rFonts w:ascii="宋体" w:hAnsi="宋体" w:cs="宋体"/>
                <w:szCs w:val="21"/>
              </w:rPr>
            </w:pPr>
            <w:r>
              <w:rPr>
                <w:rFonts w:hint="eastAsia" w:ascii="宋体" w:hAnsi="宋体" w:cs="宋体"/>
                <w:szCs w:val="21"/>
              </w:rPr>
              <w:t>维护保养方法</w:t>
            </w:r>
          </w:p>
        </w:tc>
        <w:tc>
          <w:tcPr>
            <w:tcW w:w="3544" w:type="dxa"/>
            <w:vMerge w:val="restart"/>
            <w:tcBorders>
              <w:top w:val="single" w:color="auto" w:sz="4" w:space="0"/>
              <w:left w:val="nil"/>
              <w:bottom w:val="single" w:color="000000" w:sz="4" w:space="0"/>
              <w:right w:val="single" w:color="auto" w:sz="4" w:space="0"/>
            </w:tcBorders>
            <w:vAlign w:val="center"/>
          </w:tcPr>
          <w:p w14:paraId="30AECBA9">
            <w:pPr>
              <w:widowControl/>
              <w:spacing w:line="440" w:lineRule="exact"/>
              <w:jc w:val="center"/>
              <w:rPr>
                <w:rFonts w:ascii="宋体" w:hAnsi="宋体" w:cs="宋体"/>
                <w:szCs w:val="21"/>
              </w:rPr>
            </w:pPr>
            <w:r>
              <w:rPr>
                <w:rFonts w:hint="eastAsia" w:ascii="宋体" w:hAnsi="宋体" w:cs="宋体"/>
                <w:szCs w:val="21"/>
              </w:rPr>
              <w:t>维护保养标准与要求</w:t>
            </w:r>
          </w:p>
        </w:tc>
      </w:tr>
      <w:tr w14:paraId="194FC189">
        <w:tblPrEx>
          <w:tblCellMar>
            <w:top w:w="0" w:type="dxa"/>
            <w:left w:w="108" w:type="dxa"/>
            <w:bottom w:w="0" w:type="dxa"/>
            <w:right w:w="108" w:type="dxa"/>
          </w:tblCellMar>
        </w:tblPrEx>
        <w:trPr>
          <w:trHeight w:val="468" w:hRule="atLeast"/>
          <w:jc w:val="center"/>
        </w:trPr>
        <w:tc>
          <w:tcPr>
            <w:tcW w:w="704" w:type="dxa"/>
            <w:vMerge w:val="continue"/>
            <w:tcBorders>
              <w:top w:val="single" w:color="auto" w:sz="4" w:space="0"/>
              <w:left w:val="single" w:color="auto" w:sz="4" w:space="0"/>
              <w:bottom w:val="single" w:color="000000" w:sz="4" w:space="0"/>
              <w:right w:val="single" w:color="auto" w:sz="4" w:space="0"/>
            </w:tcBorders>
            <w:vAlign w:val="center"/>
          </w:tcPr>
          <w:p w14:paraId="70DE3EE3">
            <w:pPr>
              <w:widowControl/>
              <w:spacing w:line="440" w:lineRule="exact"/>
              <w:rPr>
                <w:rFonts w:ascii="宋体" w:hAnsi="宋体" w:cs="宋体"/>
                <w:szCs w:val="21"/>
              </w:rPr>
            </w:pPr>
          </w:p>
        </w:tc>
        <w:tc>
          <w:tcPr>
            <w:tcW w:w="1134" w:type="dxa"/>
            <w:vMerge w:val="continue"/>
            <w:tcBorders>
              <w:top w:val="single" w:color="auto" w:sz="4" w:space="0"/>
              <w:left w:val="nil"/>
              <w:bottom w:val="single" w:color="000000" w:sz="4" w:space="0"/>
              <w:right w:val="single" w:color="auto" w:sz="4" w:space="0"/>
            </w:tcBorders>
            <w:vAlign w:val="center"/>
          </w:tcPr>
          <w:p w14:paraId="17ABBB73">
            <w:pPr>
              <w:widowControl/>
              <w:spacing w:line="440" w:lineRule="exact"/>
              <w:rPr>
                <w:rFonts w:ascii="宋体" w:hAnsi="宋体" w:cs="宋体"/>
                <w:szCs w:val="21"/>
              </w:rPr>
            </w:pPr>
          </w:p>
        </w:tc>
        <w:tc>
          <w:tcPr>
            <w:tcW w:w="2716" w:type="dxa"/>
            <w:vMerge w:val="continue"/>
            <w:tcBorders>
              <w:top w:val="single" w:color="auto" w:sz="4" w:space="0"/>
              <w:left w:val="nil"/>
              <w:bottom w:val="single" w:color="000000" w:sz="4" w:space="0"/>
              <w:right w:val="single" w:color="auto" w:sz="4" w:space="0"/>
            </w:tcBorders>
            <w:vAlign w:val="center"/>
          </w:tcPr>
          <w:p w14:paraId="711ECDFD">
            <w:pPr>
              <w:widowControl/>
              <w:spacing w:line="440" w:lineRule="exact"/>
              <w:rPr>
                <w:rFonts w:ascii="宋体" w:hAnsi="宋体" w:cs="宋体"/>
                <w:szCs w:val="21"/>
              </w:rPr>
            </w:pPr>
          </w:p>
        </w:tc>
        <w:tc>
          <w:tcPr>
            <w:tcW w:w="1111" w:type="dxa"/>
            <w:vMerge w:val="continue"/>
            <w:tcBorders>
              <w:top w:val="single" w:color="auto" w:sz="4" w:space="0"/>
              <w:left w:val="nil"/>
              <w:bottom w:val="single" w:color="000000" w:sz="4" w:space="0"/>
              <w:right w:val="single" w:color="auto" w:sz="4" w:space="0"/>
            </w:tcBorders>
            <w:vAlign w:val="center"/>
          </w:tcPr>
          <w:p w14:paraId="1769DDC3">
            <w:pPr>
              <w:widowControl/>
              <w:spacing w:line="440" w:lineRule="exact"/>
              <w:rPr>
                <w:rFonts w:ascii="宋体" w:hAnsi="宋体" w:cs="宋体"/>
                <w:szCs w:val="21"/>
              </w:rPr>
            </w:pPr>
          </w:p>
        </w:tc>
        <w:tc>
          <w:tcPr>
            <w:tcW w:w="3544" w:type="dxa"/>
            <w:vMerge w:val="continue"/>
            <w:tcBorders>
              <w:top w:val="single" w:color="auto" w:sz="4" w:space="0"/>
              <w:left w:val="nil"/>
              <w:bottom w:val="single" w:color="000000" w:sz="4" w:space="0"/>
              <w:right w:val="single" w:color="auto" w:sz="4" w:space="0"/>
            </w:tcBorders>
            <w:vAlign w:val="center"/>
          </w:tcPr>
          <w:p w14:paraId="7C367694">
            <w:pPr>
              <w:widowControl/>
              <w:spacing w:line="440" w:lineRule="exact"/>
              <w:rPr>
                <w:rFonts w:ascii="宋体" w:hAnsi="宋体" w:cs="宋体"/>
                <w:szCs w:val="21"/>
              </w:rPr>
            </w:pPr>
          </w:p>
        </w:tc>
      </w:tr>
      <w:tr w14:paraId="23E7ED77">
        <w:tblPrEx>
          <w:tblCellMar>
            <w:top w:w="0" w:type="dxa"/>
            <w:left w:w="108" w:type="dxa"/>
            <w:bottom w:w="0" w:type="dxa"/>
            <w:right w:w="108" w:type="dxa"/>
          </w:tblCellMar>
        </w:tblPrEx>
        <w:trPr>
          <w:trHeight w:val="283" w:hRule="atLeast"/>
          <w:jc w:val="center"/>
        </w:trPr>
        <w:tc>
          <w:tcPr>
            <w:tcW w:w="704" w:type="dxa"/>
            <w:vMerge w:val="restart"/>
            <w:tcBorders>
              <w:top w:val="nil"/>
              <w:left w:val="single" w:color="auto" w:sz="4" w:space="0"/>
              <w:bottom w:val="single" w:color="auto" w:sz="4" w:space="0"/>
              <w:right w:val="single" w:color="auto" w:sz="4" w:space="0"/>
            </w:tcBorders>
            <w:vAlign w:val="center"/>
          </w:tcPr>
          <w:p w14:paraId="08542251">
            <w:pPr>
              <w:widowControl/>
              <w:spacing w:line="440" w:lineRule="exact"/>
              <w:jc w:val="center"/>
              <w:rPr>
                <w:rFonts w:ascii="宋体" w:hAnsi="宋体" w:cs="宋体"/>
                <w:szCs w:val="21"/>
              </w:rPr>
            </w:pPr>
            <w:r>
              <w:rPr>
                <w:rFonts w:ascii="宋体" w:hAnsi="宋体" w:cs="宋体"/>
                <w:szCs w:val="21"/>
              </w:rPr>
              <w:t>1</w:t>
            </w:r>
          </w:p>
        </w:tc>
        <w:tc>
          <w:tcPr>
            <w:tcW w:w="1134" w:type="dxa"/>
            <w:vMerge w:val="restart"/>
            <w:tcBorders>
              <w:top w:val="nil"/>
              <w:left w:val="nil"/>
              <w:bottom w:val="single" w:color="000000" w:sz="4" w:space="0"/>
              <w:right w:val="single" w:color="auto" w:sz="4" w:space="0"/>
            </w:tcBorders>
            <w:vAlign w:val="center"/>
          </w:tcPr>
          <w:p w14:paraId="1723729B">
            <w:pPr>
              <w:widowControl/>
              <w:spacing w:line="440" w:lineRule="exact"/>
              <w:jc w:val="center"/>
              <w:rPr>
                <w:rFonts w:ascii="宋体" w:hAnsi="宋体" w:cs="宋体"/>
                <w:szCs w:val="21"/>
              </w:rPr>
            </w:pPr>
            <w:r>
              <w:rPr>
                <w:rFonts w:hint="eastAsia" w:ascii="宋体" w:hAnsi="宋体" w:cs="宋体"/>
                <w:szCs w:val="21"/>
              </w:rPr>
              <w:t>风冷热泵系统</w:t>
            </w:r>
          </w:p>
        </w:tc>
        <w:tc>
          <w:tcPr>
            <w:tcW w:w="2716" w:type="dxa"/>
            <w:tcBorders>
              <w:top w:val="nil"/>
              <w:left w:val="nil"/>
              <w:bottom w:val="single" w:color="auto" w:sz="4" w:space="0"/>
              <w:right w:val="single" w:color="auto" w:sz="4" w:space="0"/>
            </w:tcBorders>
            <w:vAlign w:val="center"/>
          </w:tcPr>
          <w:p w14:paraId="38A02442">
            <w:pPr>
              <w:widowControl/>
              <w:spacing w:line="440" w:lineRule="exact"/>
              <w:jc w:val="center"/>
              <w:rPr>
                <w:rFonts w:ascii="宋体" w:hAnsi="宋体" w:cs="宋体"/>
                <w:szCs w:val="21"/>
              </w:rPr>
            </w:pPr>
            <w:r>
              <w:rPr>
                <w:rFonts w:hint="eastAsia" w:ascii="宋体" w:hAnsi="宋体" w:cs="宋体"/>
                <w:szCs w:val="21"/>
              </w:rPr>
              <w:t>风扇叶片固定螺栓</w:t>
            </w:r>
          </w:p>
        </w:tc>
        <w:tc>
          <w:tcPr>
            <w:tcW w:w="1111" w:type="dxa"/>
            <w:tcBorders>
              <w:top w:val="nil"/>
              <w:left w:val="nil"/>
              <w:bottom w:val="single" w:color="auto" w:sz="4" w:space="0"/>
              <w:right w:val="single" w:color="auto" w:sz="4" w:space="0"/>
            </w:tcBorders>
            <w:vAlign w:val="center"/>
          </w:tcPr>
          <w:p w14:paraId="4695DC2A">
            <w:pPr>
              <w:widowControl/>
              <w:spacing w:line="440" w:lineRule="exact"/>
              <w:jc w:val="center"/>
              <w:rPr>
                <w:rFonts w:ascii="宋体" w:hAnsi="宋体" w:cs="宋体"/>
                <w:szCs w:val="21"/>
              </w:rPr>
            </w:pPr>
            <w:r>
              <w:rPr>
                <w:rFonts w:hint="eastAsia" w:ascii="宋体" w:hAnsi="宋体" w:cs="宋体"/>
                <w:szCs w:val="21"/>
              </w:rPr>
              <w:t>调整</w:t>
            </w:r>
          </w:p>
        </w:tc>
        <w:tc>
          <w:tcPr>
            <w:tcW w:w="3544" w:type="dxa"/>
            <w:tcBorders>
              <w:top w:val="nil"/>
              <w:left w:val="nil"/>
              <w:bottom w:val="single" w:color="auto" w:sz="4" w:space="0"/>
              <w:right w:val="single" w:color="auto" w:sz="4" w:space="0"/>
            </w:tcBorders>
            <w:vAlign w:val="center"/>
          </w:tcPr>
          <w:p w14:paraId="213EA053">
            <w:pPr>
              <w:widowControl/>
              <w:spacing w:line="440" w:lineRule="exact"/>
              <w:jc w:val="center"/>
              <w:rPr>
                <w:rFonts w:ascii="宋体" w:hAnsi="宋体" w:cs="宋体"/>
                <w:szCs w:val="21"/>
              </w:rPr>
            </w:pPr>
            <w:r>
              <w:rPr>
                <w:rFonts w:hint="eastAsia" w:ascii="宋体" w:hAnsi="宋体" w:cs="宋体"/>
                <w:szCs w:val="21"/>
              </w:rPr>
              <w:t>螺栓紧固</w:t>
            </w:r>
          </w:p>
        </w:tc>
      </w:tr>
      <w:tr w14:paraId="331B4806">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1749D3E5">
            <w:pPr>
              <w:widowControl/>
              <w:spacing w:line="440" w:lineRule="exact"/>
              <w:rPr>
                <w:rFonts w:ascii="宋体" w:hAnsi="宋体" w:cs="宋体"/>
                <w:szCs w:val="21"/>
              </w:rPr>
            </w:pPr>
          </w:p>
        </w:tc>
        <w:tc>
          <w:tcPr>
            <w:tcW w:w="1134" w:type="dxa"/>
            <w:vMerge w:val="continue"/>
            <w:tcBorders>
              <w:top w:val="nil"/>
              <w:left w:val="nil"/>
              <w:bottom w:val="single" w:color="000000" w:sz="4" w:space="0"/>
              <w:right w:val="single" w:color="auto" w:sz="4" w:space="0"/>
            </w:tcBorders>
            <w:vAlign w:val="center"/>
          </w:tcPr>
          <w:p w14:paraId="5F4422A1">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79AA2EA1">
            <w:pPr>
              <w:widowControl/>
              <w:spacing w:line="440" w:lineRule="exact"/>
              <w:jc w:val="center"/>
              <w:rPr>
                <w:rFonts w:ascii="宋体" w:hAnsi="宋体" w:cs="宋体"/>
                <w:szCs w:val="21"/>
              </w:rPr>
            </w:pPr>
            <w:r>
              <w:rPr>
                <w:rFonts w:hint="eastAsia" w:ascii="宋体" w:hAnsi="宋体" w:cs="宋体"/>
                <w:szCs w:val="21"/>
              </w:rPr>
              <w:t>运行状态</w:t>
            </w:r>
          </w:p>
        </w:tc>
        <w:tc>
          <w:tcPr>
            <w:tcW w:w="1111" w:type="dxa"/>
            <w:tcBorders>
              <w:top w:val="nil"/>
              <w:left w:val="nil"/>
              <w:bottom w:val="single" w:color="auto" w:sz="4" w:space="0"/>
              <w:right w:val="single" w:color="auto" w:sz="4" w:space="0"/>
            </w:tcBorders>
            <w:vAlign w:val="center"/>
          </w:tcPr>
          <w:p w14:paraId="51CB9576">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center"/>
          </w:tcPr>
          <w:p w14:paraId="62C5DE61">
            <w:pPr>
              <w:widowControl/>
              <w:spacing w:line="440" w:lineRule="exact"/>
              <w:jc w:val="center"/>
              <w:rPr>
                <w:rFonts w:ascii="宋体" w:hAnsi="宋体" w:cs="宋体"/>
                <w:szCs w:val="21"/>
              </w:rPr>
            </w:pPr>
            <w:r>
              <w:rPr>
                <w:rFonts w:hint="eastAsia" w:ascii="宋体" w:hAnsi="宋体" w:cs="宋体"/>
                <w:szCs w:val="21"/>
              </w:rPr>
              <w:t>无异常响声.振动</w:t>
            </w:r>
          </w:p>
        </w:tc>
      </w:tr>
      <w:tr w14:paraId="69CDB2CA">
        <w:tblPrEx>
          <w:tblCellMar>
            <w:top w:w="0" w:type="dxa"/>
            <w:left w:w="108" w:type="dxa"/>
            <w:bottom w:w="0" w:type="dxa"/>
            <w:right w:w="108" w:type="dxa"/>
          </w:tblCellMar>
        </w:tblPrEx>
        <w:trPr>
          <w:trHeight w:val="37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4B4AA710">
            <w:pPr>
              <w:widowControl/>
              <w:spacing w:line="440" w:lineRule="exact"/>
              <w:rPr>
                <w:rFonts w:ascii="宋体" w:hAnsi="宋体" w:cs="宋体"/>
                <w:szCs w:val="21"/>
              </w:rPr>
            </w:pPr>
          </w:p>
        </w:tc>
        <w:tc>
          <w:tcPr>
            <w:tcW w:w="1134" w:type="dxa"/>
            <w:vMerge w:val="continue"/>
            <w:tcBorders>
              <w:top w:val="nil"/>
              <w:left w:val="nil"/>
              <w:bottom w:val="single" w:color="000000" w:sz="4" w:space="0"/>
              <w:right w:val="single" w:color="auto" w:sz="4" w:space="0"/>
            </w:tcBorders>
            <w:vAlign w:val="center"/>
          </w:tcPr>
          <w:p w14:paraId="6ABC3AF5">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31D7812C">
            <w:pPr>
              <w:widowControl/>
              <w:spacing w:line="440" w:lineRule="exact"/>
              <w:jc w:val="center"/>
              <w:rPr>
                <w:rFonts w:ascii="宋体" w:hAnsi="宋体" w:cs="宋体"/>
                <w:szCs w:val="21"/>
              </w:rPr>
            </w:pPr>
            <w:r>
              <w:rPr>
                <w:rFonts w:hint="eastAsia" w:ascii="宋体" w:hAnsi="宋体" w:cs="宋体"/>
                <w:szCs w:val="21"/>
              </w:rPr>
              <w:t>冷凝器</w:t>
            </w:r>
          </w:p>
        </w:tc>
        <w:tc>
          <w:tcPr>
            <w:tcW w:w="1111" w:type="dxa"/>
            <w:tcBorders>
              <w:top w:val="nil"/>
              <w:left w:val="nil"/>
              <w:bottom w:val="single" w:color="auto" w:sz="4" w:space="0"/>
              <w:right w:val="single" w:color="auto" w:sz="4" w:space="0"/>
            </w:tcBorders>
            <w:vAlign w:val="center"/>
          </w:tcPr>
          <w:p w14:paraId="2D396CD8">
            <w:pPr>
              <w:widowControl/>
              <w:spacing w:line="440" w:lineRule="exact"/>
              <w:jc w:val="center"/>
              <w:rPr>
                <w:rFonts w:ascii="宋体" w:hAnsi="宋体" w:cs="宋体"/>
                <w:szCs w:val="21"/>
              </w:rPr>
            </w:pPr>
            <w:r>
              <w:rPr>
                <w:rFonts w:hint="eastAsia" w:ascii="宋体" w:hAnsi="宋体" w:cs="宋体"/>
                <w:szCs w:val="21"/>
              </w:rPr>
              <w:t>清洗</w:t>
            </w:r>
          </w:p>
        </w:tc>
        <w:tc>
          <w:tcPr>
            <w:tcW w:w="3544" w:type="dxa"/>
            <w:tcBorders>
              <w:top w:val="nil"/>
              <w:left w:val="nil"/>
              <w:bottom w:val="single" w:color="auto" w:sz="4" w:space="0"/>
              <w:right w:val="single" w:color="auto" w:sz="4" w:space="0"/>
            </w:tcBorders>
            <w:vAlign w:val="center"/>
          </w:tcPr>
          <w:p w14:paraId="1567504E">
            <w:pPr>
              <w:widowControl/>
              <w:spacing w:line="440" w:lineRule="exact"/>
              <w:jc w:val="center"/>
              <w:rPr>
                <w:rFonts w:ascii="宋体" w:hAnsi="宋体" w:cs="宋体"/>
                <w:szCs w:val="21"/>
              </w:rPr>
            </w:pPr>
            <w:r>
              <w:rPr>
                <w:rFonts w:hint="eastAsia" w:ascii="宋体" w:hAnsi="宋体" w:cs="宋体"/>
                <w:szCs w:val="21"/>
              </w:rPr>
              <w:t>整洁无杂质</w:t>
            </w:r>
          </w:p>
        </w:tc>
      </w:tr>
      <w:tr w14:paraId="1066E2AA">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01FBF582">
            <w:pPr>
              <w:widowControl/>
              <w:spacing w:line="440" w:lineRule="exact"/>
              <w:rPr>
                <w:rFonts w:ascii="宋体" w:hAnsi="宋体" w:cs="宋体"/>
                <w:szCs w:val="21"/>
              </w:rPr>
            </w:pPr>
          </w:p>
        </w:tc>
        <w:tc>
          <w:tcPr>
            <w:tcW w:w="1134" w:type="dxa"/>
            <w:vMerge w:val="continue"/>
            <w:tcBorders>
              <w:top w:val="nil"/>
              <w:left w:val="nil"/>
              <w:bottom w:val="single" w:color="000000" w:sz="4" w:space="0"/>
              <w:right w:val="single" w:color="auto" w:sz="4" w:space="0"/>
            </w:tcBorders>
            <w:vAlign w:val="center"/>
          </w:tcPr>
          <w:p w14:paraId="4D57C4FC">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5ABB3CDE">
            <w:pPr>
              <w:widowControl/>
              <w:spacing w:line="440" w:lineRule="exact"/>
              <w:jc w:val="center"/>
              <w:rPr>
                <w:rFonts w:ascii="宋体" w:hAnsi="宋体" w:cs="宋体"/>
                <w:szCs w:val="21"/>
              </w:rPr>
            </w:pPr>
            <w:r>
              <w:rPr>
                <w:rFonts w:hint="eastAsia" w:ascii="宋体" w:hAnsi="宋体" w:cs="宋体"/>
                <w:szCs w:val="21"/>
              </w:rPr>
              <w:t>压缩机电机绝缘电阻</w:t>
            </w:r>
          </w:p>
        </w:tc>
        <w:tc>
          <w:tcPr>
            <w:tcW w:w="1111" w:type="dxa"/>
            <w:tcBorders>
              <w:top w:val="nil"/>
              <w:left w:val="nil"/>
              <w:bottom w:val="single" w:color="auto" w:sz="4" w:space="0"/>
              <w:right w:val="single" w:color="auto" w:sz="4" w:space="0"/>
            </w:tcBorders>
            <w:vAlign w:val="center"/>
          </w:tcPr>
          <w:p w14:paraId="082A972B">
            <w:pPr>
              <w:widowControl/>
              <w:spacing w:line="440" w:lineRule="exact"/>
              <w:jc w:val="center"/>
              <w:rPr>
                <w:rFonts w:ascii="宋体" w:hAnsi="宋体" w:cs="宋体"/>
                <w:szCs w:val="21"/>
              </w:rPr>
            </w:pPr>
            <w:r>
              <w:rPr>
                <w:rFonts w:hint="eastAsia" w:ascii="宋体" w:hAnsi="宋体" w:cs="宋体"/>
                <w:szCs w:val="21"/>
              </w:rPr>
              <w:t>检测</w:t>
            </w:r>
          </w:p>
        </w:tc>
        <w:tc>
          <w:tcPr>
            <w:tcW w:w="3544" w:type="dxa"/>
            <w:tcBorders>
              <w:top w:val="nil"/>
              <w:left w:val="nil"/>
              <w:bottom w:val="single" w:color="auto" w:sz="4" w:space="0"/>
              <w:right w:val="single" w:color="auto" w:sz="4" w:space="0"/>
            </w:tcBorders>
            <w:vAlign w:val="center"/>
          </w:tcPr>
          <w:p w14:paraId="08C52D3E">
            <w:pPr>
              <w:widowControl/>
              <w:spacing w:line="440" w:lineRule="exact"/>
              <w:jc w:val="center"/>
              <w:rPr>
                <w:rFonts w:ascii="宋体" w:hAnsi="宋体" w:cs="宋体"/>
                <w:szCs w:val="21"/>
              </w:rPr>
            </w:pPr>
            <w:r>
              <w:rPr>
                <w:rFonts w:hint="eastAsia" w:ascii="宋体" w:hAnsi="宋体" w:cs="宋体"/>
                <w:szCs w:val="21"/>
              </w:rPr>
              <w:t>电阻值不小于2 MΩ</w:t>
            </w:r>
          </w:p>
        </w:tc>
      </w:tr>
      <w:tr w14:paraId="4C6F8EAC">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35B3EB8D">
            <w:pPr>
              <w:widowControl/>
              <w:spacing w:line="440" w:lineRule="exact"/>
              <w:rPr>
                <w:rFonts w:ascii="宋体" w:hAnsi="宋体" w:cs="宋体"/>
                <w:szCs w:val="21"/>
              </w:rPr>
            </w:pPr>
          </w:p>
        </w:tc>
        <w:tc>
          <w:tcPr>
            <w:tcW w:w="1134" w:type="dxa"/>
            <w:vMerge w:val="continue"/>
            <w:tcBorders>
              <w:top w:val="nil"/>
              <w:left w:val="nil"/>
              <w:bottom w:val="single" w:color="000000" w:sz="4" w:space="0"/>
              <w:right w:val="single" w:color="auto" w:sz="4" w:space="0"/>
            </w:tcBorders>
            <w:vAlign w:val="center"/>
          </w:tcPr>
          <w:p w14:paraId="11E36DCE">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6F66FCE6">
            <w:pPr>
              <w:widowControl/>
              <w:spacing w:line="440" w:lineRule="exact"/>
              <w:jc w:val="center"/>
              <w:rPr>
                <w:rFonts w:ascii="宋体" w:hAnsi="宋体" w:cs="宋体"/>
                <w:szCs w:val="21"/>
              </w:rPr>
            </w:pPr>
            <w:r>
              <w:rPr>
                <w:rFonts w:hint="eastAsia" w:ascii="宋体" w:hAnsi="宋体" w:cs="宋体"/>
                <w:szCs w:val="21"/>
              </w:rPr>
              <w:t>控制中心、元件接点</w:t>
            </w:r>
          </w:p>
        </w:tc>
        <w:tc>
          <w:tcPr>
            <w:tcW w:w="1111" w:type="dxa"/>
            <w:tcBorders>
              <w:top w:val="nil"/>
              <w:left w:val="nil"/>
              <w:bottom w:val="single" w:color="auto" w:sz="4" w:space="0"/>
              <w:right w:val="single" w:color="auto" w:sz="4" w:space="0"/>
            </w:tcBorders>
            <w:vAlign w:val="center"/>
          </w:tcPr>
          <w:p w14:paraId="3A0FA028">
            <w:pPr>
              <w:widowControl/>
              <w:spacing w:line="440" w:lineRule="exact"/>
              <w:jc w:val="center"/>
              <w:rPr>
                <w:rFonts w:ascii="宋体" w:hAnsi="宋体" w:cs="宋体"/>
                <w:szCs w:val="21"/>
              </w:rPr>
            </w:pPr>
            <w:r>
              <w:rPr>
                <w:rFonts w:hint="eastAsia" w:ascii="宋体" w:hAnsi="宋体" w:cs="宋体"/>
                <w:szCs w:val="21"/>
              </w:rPr>
              <w:t>清扫、</w:t>
            </w:r>
          </w:p>
          <w:p w14:paraId="0AAF8B36">
            <w:pPr>
              <w:widowControl/>
              <w:spacing w:line="440" w:lineRule="exact"/>
              <w:jc w:val="center"/>
              <w:rPr>
                <w:rFonts w:ascii="宋体" w:hAnsi="宋体" w:cs="宋体"/>
                <w:szCs w:val="21"/>
              </w:rPr>
            </w:pPr>
            <w:r>
              <w:rPr>
                <w:rFonts w:hint="eastAsia" w:ascii="宋体" w:hAnsi="宋体" w:cs="宋体"/>
                <w:szCs w:val="21"/>
              </w:rPr>
              <w:t>调整</w:t>
            </w:r>
          </w:p>
        </w:tc>
        <w:tc>
          <w:tcPr>
            <w:tcW w:w="3544" w:type="dxa"/>
            <w:tcBorders>
              <w:top w:val="nil"/>
              <w:left w:val="nil"/>
              <w:bottom w:val="single" w:color="auto" w:sz="4" w:space="0"/>
              <w:right w:val="single" w:color="auto" w:sz="4" w:space="0"/>
            </w:tcBorders>
            <w:vAlign w:val="center"/>
          </w:tcPr>
          <w:p w14:paraId="61C44073">
            <w:pPr>
              <w:widowControl/>
              <w:spacing w:line="440" w:lineRule="exact"/>
              <w:jc w:val="center"/>
              <w:rPr>
                <w:rFonts w:ascii="宋体" w:hAnsi="宋体" w:cs="宋体"/>
                <w:szCs w:val="21"/>
                <w:lang w:eastAsia="zh-CN"/>
              </w:rPr>
            </w:pPr>
            <w:r>
              <w:rPr>
                <w:rFonts w:hint="eastAsia" w:ascii="宋体" w:hAnsi="宋体" w:cs="宋体"/>
                <w:szCs w:val="21"/>
                <w:lang w:eastAsia="zh-CN"/>
              </w:rPr>
              <w:t>工作正常，元件接点完好</w:t>
            </w:r>
          </w:p>
        </w:tc>
      </w:tr>
      <w:tr w14:paraId="74F342E1">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36B9E53">
            <w:pPr>
              <w:widowControl/>
              <w:spacing w:line="440" w:lineRule="exact"/>
              <w:rPr>
                <w:rFonts w:ascii="宋体" w:hAnsi="宋体" w:cs="宋体"/>
                <w:szCs w:val="21"/>
                <w:lang w:eastAsia="zh-CN"/>
              </w:rPr>
            </w:pPr>
          </w:p>
        </w:tc>
        <w:tc>
          <w:tcPr>
            <w:tcW w:w="1134" w:type="dxa"/>
            <w:vMerge w:val="continue"/>
            <w:tcBorders>
              <w:top w:val="nil"/>
              <w:left w:val="nil"/>
              <w:bottom w:val="single" w:color="000000" w:sz="4" w:space="0"/>
              <w:right w:val="single" w:color="auto" w:sz="4" w:space="0"/>
            </w:tcBorders>
            <w:vAlign w:val="center"/>
          </w:tcPr>
          <w:p w14:paraId="4513D7D7">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285229FB">
            <w:pPr>
              <w:widowControl/>
              <w:spacing w:line="440" w:lineRule="exact"/>
              <w:jc w:val="center"/>
              <w:rPr>
                <w:rFonts w:ascii="宋体" w:hAnsi="宋体" w:cs="宋体"/>
                <w:szCs w:val="21"/>
              </w:rPr>
            </w:pPr>
            <w:r>
              <w:rPr>
                <w:rFonts w:hint="eastAsia" w:ascii="宋体" w:hAnsi="宋体" w:cs="宋体"/>
                <w:szCs w:val="21"/>
              </w:rPr>
              <w:t>控制线</w:t>
            </w:r>
          </w:p>
        </w:tc>
        <w:tc>
          <w:tcPr>
            <w:tcW w:w="1111" w:type="dxa"/>
            <w:tcBorders>
              <w:top w:val="nil"/>
              <w:left w:val="nil"/>
              <w:bottom w:val="single" w:color="auto" w:sz="4" w:space="0"/>
              <w:right w:val="single" w:color="auto" w:sz="4" w:space="0"/>
            </w:tcBorders>
            <w:vAlign w:val="center"/>
          </w:tcPr>
          <w:p w14:paraId="62BB697A">
            <w:pPr>
              <w:widowControl/>
              <w:spacing w:line="440" w:lineRule="exact"/>
              <w:jc w:val="center"/>
              <w:rPr>
                <w:rFonts w:ascii="宋体" w:hAnsi="宋体" w:cs="宋体"/>
                <w:szCs w:val="21"/>
              </w:rPr>
            </w:pPr>
            <w:r>
              <w:rPr>
                <w:rFonts w:hint="eastAsia" w:ascii="宋体" w:hAnsi="宋体" w:cs="宋体"/>
                <w:szCs w:val="21"/>
              </w:rPr>
              <w:t>紧固</w:t>
            </w:r>
          </w:p>
        </w:tc>
        <w:tc>
          <w:tcPr>
            <w:tcW w:w="3544" w:type="dxa"/>
            <w:tcBorders>
              <w:top w:val="nil"/>
              <w:left w:val="nil"/>
              <w:bottom w:val="single" w:color="auto" w:sz="4" w:space="0"/>
              <w:right w:val="single" w:color="auto" w:sz="4" w:space="0"/>
            </w:tcBorders>
            <w:vAlign w:val="center"/>
          </w:tcPr>
          <w:p w14:paraId="5D55E056">
            <w:pPr>
              <w:widowControl/>
              <w:spacing w:line="440" w:lineRule="exact"/>
              <w:jc w:val="center"/>
              <w:rPr>
                <w:rFonts w:ascii="宋体" w:hAnsi="宋体" w:cs="宋体"/>
                <w:szCs w:val="21"/>
              </w:rPr>
            </w:pPr>
            <w:r>
              <w:rPr>
                <w:rFonts w:hint="eastAsia" w:ascii="宋体" w:hAnsi="宋体" w:cs="宋体"/>
                <w:szCs w:val="21"/>
              </w:rPr>
              <w:t xml:space="preserve"> 控制线接线紧固</w:t>
            </w:r>
          </w:p>
        </w:tc>
      </w:tr>
      <w:tr w14:paraId="16C9D3F5">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1E268D76">
            <w:pPr>
              <w:widowControl/>
              <w:spacing w:line="440" w:lineRule="exact"/>
              <w:rPr>
                <w:rFonts w:ascii="宋体" w:hAnsi="宋体" w:cs="宋体"/>
                <w:szCs w:val="21"/>
              </w:rPr>
            </w:pPr>
          </w:p>
        </w:tc>
        <w:tc>
          <w:tcPr>
            <w:tcW w:w="1134" w:type="dxa"/>
            <w:vMerge w:val="continue"/>
            <w:tcBorders>
              <w:top w:val="nil"/>
              <w:left w:val="nil"/>
              <w:bottom w:val="single" w:color="000000" w:sz="4" w:space="0"/>
              <w:right w:val="single" w:color="auto" w:sz="4" w:space="0"/>
            </w:tcBorders>
            <w:vAlign w:val="center"/>
          </w:tcPr>
          <w:p w14:paraId="1512B3A3">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605CAE58">
            <w:pPr>
              <w:widowControl/>
              <w:spacing w:line="440" w:lineRule="exact"/>
              <w:jc w:val="center"/>
              <w:rPr>
                <w:rFonts w:ascii="宋体" w:hAnsi="宋体" w:cs="宋体"/>
                <w:szCs w:val="21"/>
              </w:rPr>
            </w:pPr>
            <w:r>
              <w:rPr>
                <w:rFonts w:hint="eastAsia" w:ascii="宋体" w:hAnsi="宋体" w:cs="宋体"/>
                <w:szCs w:val="21"/>
              </w:rPr>
              <w:t>指示灯</w:t>
            </w:r>
          </w:p>
        </w:tc>
        <w:tc>
          <w:tcPr>
            <w:tcW w:w="1111" w:type="dxa"/>
            <w:tcBorders>
              <w:top w:val="nil"/>
              <w:left w:val="nil"/>
              <w:bottom w:val="single" w:color="auto" w:sz="4" w:space="0"/>
              <w:right w:val="single" w:color="auto" w:sz="4" w:space="0"/>
            </w:tcBorders>
            <w:vAlign w:val="center"/>
          </w:tcPr>
          <w:p w14:paraId="172EC89A">
            <w:pPr>
              <w:widowControl/>
              <w:spacing w:line="440" w:lineRule="exact"/>
              <w:jc w:val="center"/>
              <w:rPr>
                <w:rFonts w:ascii="宋体" w:hAnsi="宋体" w:cs="宋体"/>
                <w:szCs w:val="21"/>
              </w:rPr>
            </w:pPr>
            <w:r>
              <w:rPr>
                <w:rFonts w:hint="eastAsia" w:ascii="宋体" w:hAnsi="宋体" w:cs="宋体"/>
                <w:szCs w:val="21"/>
              </w:rPr>
              <w:t>测试</w:t>
            </w:r>
          </w:p>
        </w:tc>
        <w:tc>
          <w:tcPr>
            <w:tcW w:w="3544" w:type="dxa"/>
            <w:tcBorders>
              <w:top w:val="nil"/>
              <w:left w:val="nil"/>
              <w:bottom w:val="single" w:color="auto" w:sz="4" w:space="0"/>
              <w:right w:val="single" w:color="auto" w:sz="4" w:space="0"/>
            </w:tcBorders>
            <w:vAlign w:val="center"/>
          </w:tcPr>
          <w:p w14:paraId="6E96452B">
            <w:pPr>
              <w:widowControl/>
              <w:spacing w:line="440" w:lineRule="exact"/>
              <w:jc w:val="center"/>
              <w:rPr>
                <w:rFonts w:ascii="宋体" w:hAnsi="宋体" w:cs="宋体"/>
                <w:szCs w:val="21"/>
              </w:rPr>
            </w:pPr>
            <w:r>
              <w:rPr>
                <w:rFonts w:hint="eastAsia" w:ascii="宋体" w:hAnsi="宋体" w:cs="宋体"/>
                <w:szCs w:val="21"/>
              </w:rPr>
              <w:t>指示正常</w:t>
            </w:r>
          </w:p>
        </w:tc>
      </w:tr>
      <w:tr w14:paraId="147FC4FB">
        <w:tblPrEx>
          <w:tblCellMar>
            <w:top w:w="0" w:type="dxa"/>
            <w:left w:w="108" w:type="dxa"/>
            <w:bottom w:w="0" w:type="dxa"/>
            <w:right w:w="108" w:type="dxa"/>
          </w:tblCellMar>
        </w:tblPrEx>
        <w:trPr>
          <w:trHeight w:val="310" w:hRule="atLeast"/>
          <w:jc w:val="center"/>
        </w:trPr>
        <w:tc>
          <w:tcPr>
            <w:tcW w:w="704" w:type="dxa"/>
            <w:vMerge w:val="restart"/>
            <w:tcBorders>
              <w:top w:val="nil"/>
              <w:left w:val="single" w:color="auto" w:sz="4" w:space="0"/>
              <w:bottom w:val="single" w:color="auto" w:sz="4" w:space="0"/>
              <w:right w:val="single" w:color="auto" w:sz="4" w:space="0"/>
            </w:tcBorders>
            <w:vAlign w:val="center"/>
          </w:tcPr>
          <w:p w14:paraId="56D0B41F">
            <w:pPr>
              <w:widowControl/>
              <w:spacing w:line="440" w:lineRule="exact"/>
              <w:jc w:val="center"/>
              <w:rPr>
                <w:rFonts w:ascii="宋体" w:hAnsi="宋体" w:cs="宋体"/>
                <w:szCs w:val="21"/>
              </w:rPr>
            </w:pPr>
            <w:r>
              <w:rPr>
                <w:rFonts w:ascii="宋体" w:hAnsi="宋体" w:cs="宋体"/>
                <w:szCs w:val="21"/>
              </w:rPr>
              <w:t>2</w:t>
            </w:r>
          </w:p>
        </w:tc>
        <w:tc>
          <w:tcPr>
            <w:tcW w:w="1134" w:type="dxa"/>
            <w:vMerge w:val="restart"/>
            <w:tcBorders>
              <w:top w:val="nil"/>
              <w:left w:val="nil"/>
              <w:bottom w:val="single" w:color="auto" w:sz="4" w:space="0"/>
              <w:right w:val="single" w:color="auto" w:sz="4" w:space="0"/>
            </w:tcBorders>
            <w:vAlign w:val="center"/>
          </w:tcPr>
          <w:p w14:paraId="7EF92A11">
            <w:pPr>
              <w:widowControl/>
              <w:spacing w:line="440" w:lineRule="exact"/>
              <w:jc w:val="center"/>
              <w:rPr>
                <w:rFonts w:ascii="宋体" w:hAnsi="宋体" w:cs="宋体"/>
                <w:szCs w:val="21"/>
              </w:rPr>
            </w:pPr>
            <w:r>
              <w:rPr>
                <w:rFonts w:hint="eastAsia" w:ascii="宋体" w:hAnsi="宋体" w:cs="宋体"/>
                <w:szCs w:val="21"/>
              </w:rPr>
              <w:t>控制柜</w:t>
            </w:r>
          </w:p>
        </w:tc>
        <w:tc>
          <w:tcPr>
            <w:tcW w:w="2716" w:type="dxa"/>
            <w:tcBorders>
              <w:top w:val="nil"/>
              <w:left w:val="nil"/>
              <w:bottom w:val="single" w:color="auto" w:sz="4" w:space="0"/>
              <w:right w:val="single" w:color="auto" w:sz="4" w:space="0"/>
            </w:tcBorders>
            <w:vAlign w:val="center"/>
          </w:tcPr>
          <w:p w14:paraId="701E69A9">
            <w:pPr>
              <w:widowControl/>
              <w:spacing w:line="440" w:lineRule="exact"/>
              <w:jc w:val="center"/>
              <w:rPr>
                <w:rFonts w:ascii="宋体" w:hAnsi="宋体" w:cs="宋体"/>
                <w:szCs w:val="21"/>
              </w:rPr>
            </w:pPr>
            <w:r>
              <w:rPr>
                <w:rFonts w:hint="eastAsia" w:ascii="宋体" w:hAnsi="宋体" w:cs="宋体"/>
                <w:szCs w:val="21"/>
              </w:rPr>
              <w:t>线路</w:t>
            </w:r>
          </w:p>
        </w:tc>
        <w:tc>
          <w:tcPr>
            <w:tcW w:w="1111" w:type="dxa"/>
            <w:tcBorders>
              <w:top w:val="nil"/>
              <w:left w:val="nil"/>
              <w:bottom w:val="single" w:color="auto" w:sz="4" w:space="0"/>
              <w:right w:val="single" w:color="auto" w:sz="4" w:space="0"/>
            </w:tcBorders>
            <w:vAlign w:val="center"/>
          </w:tcPr>
          <w:p w14:paraId="2CD7E4AF">
            <w:pPr>
              <w:widowControl/>
              <w:spacing w:line="440" w:lineRule="exact"/>
              <w:jc w:val="center"/>
              <w:rPr>
                <w:rFonts w:ascii="宋体" w:hAnsi="宋体" w:cs="宋体"/>
                <w:szCs w:val="21"/>
              </w:rPr>
            </w:pPr>
            <w:r>
              <w:rPr>
                <w:rFonts w:hint="eastAsia" w:ascii="宋体" w:hAnsi="宋体" w:cs="宋体"/>
                <w:szCs w:val="21"/>
              </w:rPr>
              <w:t>调整、加固</w:t>
            </w:r>
          </w:p>
        </w:tc>
        <w:tc>
          <w:tcPr>
            <w:tcW w:w="3544" w:type="dxa"/>
            <w:tcBorders>
              <w:top w:val="nil"/>
              <w:left w:val="nil"/>
              <w:bottom w:val="single" w:color="auto" w:sz="4" w:space="0"/>
              <w:right w:val="single" w:color="auto" w:sz="4" w:space="0"/>
            </w:tcBorders>
            <w:vAlign w:val="center"/>
          </w:tcPr>
          <w:p w14:paraId="31D4DF04">
            <w:pPr>
              <w:widowControl/>
              <w:spacing w:line="440" w:lineRule="exact"/>
              <w:jc w:val="center"/>
              <w:rPr>
                <w:rFonts w:ascii="宋体" w:hAnsi="宋体" w:cs="宋体"/>
                <w:szCs w:val="21"/>
                <w:lang w:eastAsia="zh-CN"/>
              </w:rPr>
            </w:pPr>
            <w:r>
              <w:rPr>
                <w:rFonts w:hint="eastAsia" w:ascii="宋体" w:hAnsi="宋体" w:cs="宋体"/>
                <w:szCs w:val="21"/>
                <w:lang w:eastAsia="zh-CN"/>
              </w:rPr>
              <w:t>紧固柜内接线，确保接触紧密</w:t>
            </w:r>
          </w:p>
        </w:tc>
      </w:tr>
      <w:tr w14:paraId="52999F1F">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70091277">
            <w:pPr>
              <w:widowControl/>
              <w:spacing w:line="440" w:lineRule="exact"/>
              <w:rPr>
                <w:rFonts w:ascii="宋体" w:hAnsi="宋体" w:cs="宋体"/>
                <w:szCs w:val="21"/>
                <w:lang w:eastAsia="zh-CN"/>
              </w:rPr>
            </w:pPr>
          </w:p>
        </w:tc>
        <w:tc>
          <w:tcPr>
            <w:tcW w:w="1134" w:type="dxa"/>
            <w:vMerge w:val="continue"/>
            <w:tcBorders>
              <w:top w:val="nil"/>
              <w:left w:val="nil"/>
              <w:bottom w:val="single" w:color="auto" w:sz="4" w:space="0"/>
              <w:right w:val="single" w:color="auto" w:sz="4" w:space="0"/>
            </w:tcBorders>
            <w:vAlign w:val="center"/>
          </w:tcPr>
          <w:p w14:paraId="1D1BF65F">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4B52907C">
            <w:pPr>
              <w:widowControl/>
              <w:spacing w:line="440" w:lineRule="exact"/>
              <w:jc w:val="center"/>
              <w:rPr>
                <w:rFonts w:ascii="宋体" w:hAnsi="宋体" w:cs="宋体"/>
                <w:szCs w:val="21"/>
              </w:rPr>
            </w:pPr>
            <w:r>
              <w:rPr>
                <w:rFonts w:hint="eastAsia" w:ascii="宋体" w:hAnsi="宋体" w:cs="宋体"/>
                <w:szCs w:val="21"/>
              </w:rPr>
              <w:t>绝缘</w:t>
            </w:r>
          </w:p>
        </w:tc>
        <w:tc>
          <w:tcPr>
            <w:tcW w:w="1111" w:type="dxa"/>
            <w:tcBorders>
              <w:top w:val="nil"/>
              <w:left w:val="nil"/>
              <w:bottom w:val="single" w:color="auto" w:sz="4" w:space="0"/>
              <w:right w:val="single" w:color="auto" w:sz="4" w:space="0"/>
            </w:tcBorders>
            <w:vAlign w:val="center"/>
          </w:tcPr>
          <w:p w14:paraId="008F929B">
            <w:pPr>
              <w:widowControl/>
              <w:spacing w:line="440" w:lineRule="exact"/>
              <w:jc w:val="center"/>
              <w:rPr>
                <w:rFonts w:ascii="宋体" w:hAnsi="宋体" w:cs="宋体"/>
                <w:szCs w:val="21"/>
              </w:rPr>
            </w:pPr>
            <w:r>
              <w:rPr>
                <w:rFonts w:hint="eastAsia" w:ascii="宋体" w:hAnsi="宋体" w:cs="宋体"/>
                <w:szCs w:val="21"/>
              </w:rPr>
              <w:t>调整</w:t>
            </w:r>
          </w:p>
        </w:tc>
        <w:tc>
          <w:tcPr>
            <w:tcW w:w="3544" w:type="dxa"/>
            <w:tcBorders>
              <w:top w:val="nil"/>
              <w:left w:val="nil"/>
              <w:bottom w:val="single" w:color="auto" w:sz="4" w:space="0"/>
              <w:right w:val="single" w:color="auto" w:sz="4" w:space="0"/>
            </w:tcBorders>
            <w:vAlign w:val="center"/>
          </w:tcPr>
          <w:p w14:paraId="3B6124BF">
            <w:pPr>
              <w:widowControl/>
              <w:spacing w:line="440" w:lineRule="exact"/>
              <w:jc w:val="center"/>
              <w:rPr>
                <w:rFonts w:ascii="宋体" w:hAnsi="宋体" w:cs="宋体"/>
                <w:szCs w:val="21"/>
                <w:lang w:eastAsia="zh-CN"/>
              </w:rPr>
            </w:pPr>
            <w:r>
              <w:rPr>
                <w:rFonts w:hint="eastAsia" w:ascii="宋体" w:hAnsi="宋体" w:cs="宋体"/>
                <w:szCs w:val="21"/>
                <w:lang w:eastAsia="zh-CN"/>
              </w:rPr>
              <w:t>检查线路绝缘、无老化和焦痕</w:t>
            </w:r>
          </w:p>
        </w:tc>
      </w:tr>
      <w:tr w14:paraId="234AF97D">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59374336">
            <w:pPr>
              <w:widowControl/>
              <w:spacing w:line="440" w:lineRule="exact"/>
              <w:rPr>
                <w:rFonts w:ascii="宋体" w:hAnsi="宋体" w:cs="宋体"/>
                <w:szCs w:val="21"/>
                <w:lang w:eastAsia="zh-CN"/>
              </w:rPr>
            </w:pPr>
          </w:p>
        </w:tc>
        <w:tc>
          <w:tcPr>
            <w:tcW w:w="1134" w:type="dxa"/>
            <w:vMerge w:val="continue"/>
            <w:tcBorders>
              <w:top w:val="nil"/>
              <w:left w:val="nil"/>
              <w:bottom w:val="single" w:color="auto" w:sz="4" w:space="0"/>
              <w:right w:val="single" w:color="auto" w:sz="4" w:space="0"/>
            </w:tcBorders>
            <w:vAlign w:val="center"/>
          </w:tcPr>
          <w:p w14:paraId="51BF13A2">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2E6642C5">
            <w:pPr>
              <w:widowControl/>
              <w:spacing w:line="440" w:lineRule="exact"/>
              <w:jc w:val="center"/>
              <w:rPr>
                <w:rFonts w:ascii="宋体" w:hAnsi="宋体" w:cs="宋体"/>
                <w:szCs w:val="21"/>
              </w:rPr>
            </w:pPr>
            <w:r>
              <w:rPr>
                <w:rFonts w:hint="eastAsia" w:ascii="宋体" w:hAnsi="宋体" w:cs="宋体"/>
                <w:szCs w:val="21"/>
              </w:rPr>
              <w:t>外观</w:t>
            </w:r>
          </w:p>
        </w:tc>
        <w:tc>
          <w:tcPr>
            <w:tcW w:w="1111" w:type="dxa"/>
            <w:tcBorders>
              <w:top w:val="nil"/>
              <w:left w:val="nil"/>
              <w:bottom w:val="single" w:color="auto" w:sz="4" w:space="0"/>
              <w:right w:val="single" w:color="auto" w:sz="4" w:space="0"/>
            </w:tcBorders>
            <w:vAlign w:val="center"/>
          </w:tcPr>
          <w:p w14:paraId="1FD546BA">
            <w:pPr>
              <w:widowControl/>
              <w:spacing w:line="440" w:lineRule="exact"/>
              <w:jc w:val="center"/>
              <w:rPr>
                <w:rFonts w:ascii="宋体" w:hAnsi="宋体" w:cs="宋体"/>
                <w:szCs w:val="21"/>
              </w:rPr>
            </w:pPr>
            <w:r>
              <w:rPr>
                <w:rFonts w:hint="eastAsia" w:ascii="宋体" w:hAnsi="宋体" w:cs="宋体"/>
                <w:szCs w:val="21"/>
              </w:rPr>
              <w:t>擦拭、</w:t>
            </w:r>
          </w:p>
          <w:p w14:paraId="4F8E102B">
            <w:pPr>
              <w:widowControl/>
              <w:spacing w:line="440" w:lineRule="exact"/>
              <w:jc w:val="center"/>
              <w:rPr>
                <w:rFonts w:ascii="宋体" w:hAnsi="宋体" w:cs="宋体"/>
                <w:szCs w:val="21"/>
              </w:rPr>
            </w:pPr>
            <w:r>
              <w:rPr>
                <w:rFonts w:hint="eastAsia" w:ascii="宋体" w:hAnsi="宋体" w:cs="宋体"/>
                <w:szCs w:val="21"/>
              </w:rPr>
              <w:t>更换</w:t>
            </w:r>
          </w:p>
        </w:tc>
        <w:tc>
          <w:tcPr>
            <w:tcW w:w="3544" w:type="dxa"/>
            <w:tcBorders>
              <w:top w:val="nil"/>
              <w:left w:val="nil"/>
              <w:bottom w:val="single" w:color="auto" w:sz="4" w:space="0"/>
              <w:right w:val="single" w:color="auto" w:sz="4" w:space="0"/>
            </w:tcBorders>
            <w:vAlign w:val="center"/>
          </w:tcPr>
          <w:p w14:paraId="697FBA9B">
            <w:pPr>
              <w:widowControl/>
              <w:spacing w:line="440" w:lineRule="exact"/>
              <w:jc w:val="center"/>
              <w:rPr>
                <w:rFonts w:ascii="宋体" w:hAnsi="宋体" w:cs="宋体"/>
                <w:szCs w:val="21"/>
                <w:lang w:eastAsia="zh-CN"/>
              </w:rPr>
            </w:pPr>
            <w:r>
              <w:rPr>
                <w:rFonts w:hint="eastAsia" w:ascii="宋体" w:hAnsi="宋体" w:cs="宋体"/>
                <w:szCs w:val="21"/>
                <w:lang w:eastAsia="zh-CN"/>
              </w:rPr>
              <w:t>外观整洁，无损伤、无油垢</w:t>
            </w:r>
          </w:p>
        </w:tc>
      </w:tr>
      <w:tr w14:paraId="62B02F96">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4750B477">
            <w:pPr>
              <w:widowControl/>
              <w:spacing w:line="440" w:lineRule="exact"/>
              <w:rPr>
                <w:rFonts w:ascii="宋体" w:hAnsi="宋体" w:cs="宋体"/>
                <w:szCs w:val="21"/>
                <w:lang w:eastAsia="zh-CN"/>
              </w:rPr>
            </w:pPr>
          </w:p>
        </w:tc>
        <w:tc>
          <w:tcPr>
            <w:tcW w:w="1134" w:type="dxa"/>
            <w:vMerge w:val="continue"/>
            <w:tcBorders>
              <w:top w:val="nil"/>
              <w:left w:val="nil"/>
              <w:bottom w:val="single" w:color="auto" w:sz="4" w:space="0"/>
              <w:right w:val="single" w:color="auto" w:sz="4" w:space="0"/>
            </w:tcBorders>
            <w:vAlign w:val="center"/>
          </w:tcPr>
          <w:p w14:paraId="6B04C3AD">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300C301D">
            <w:pPr>
              <w:widowControl/>
              <w:spacing w:line="440" w:lineRule="exact"/>
              <w:jc w:val="center"/>
              <w:rPr>
                <w:rFonts w:ascii="宋体" w:hAnsi="宋体" w:cs="宋体"/>
                <w:szCs w:val="21"/>
              </w:rPr>
            </w:pPr>
            <w:r>
              <w:rPr>
                <w:rFonts w:hint="eastAsia" w:ascii="宋体" w:hAnsi="宋体" w:cs="宋体"/>
                <w:szCs w:val="21"/>
              </w:rPr>
              <w:t>控制线路</w:t>
            </w:r>
          </w:p>
        </w:tc>
        <w:tc>
          <w:tcPr>
            <w:tcW w:w="1111" w:type="dxa"/>
            <w:tcBorders>
              <w:top w:val="nil"/>
              <w:left w:val="nil"/>
              <w:bottom w:val="single" w:color="auto" w:sz="4" w:space="0"/>
              <w:right w:val="single" w:color="auto" w:sz="4" w:space="0"/>
            </w:tcBorders>
            <w:vAlign w:val="center"/>
          </w:tcPr>
          <w:p w14:paraId="29C47E0B">
            <w:pPr>
              <w:widowControl/>
              <w:spacing w:line="440" w:lineRule="exact"/>
              <w:jc w:val="center"/>
              <w:rPr>
                <w:rFonts w:ascii="宋体" w:hAnsi="宋体" w:cs="宋体"/>
                <w:szCs w:val="21"/>
              </w:rPr>
            </w:pPr>
            <w:r>
              <w:rPr>
                <w:rFonts w:hint="eastAsia" w:ascii="宋体" w:hAnsi="宋体" w:cs="宋体"/>
                <w:szCs w:val="21"/>
              </w:rPr>
              <w:t>包扎、</w:t>
            </w:r>
          </w:p>
          <w:p w14:paraId="1A74D573">
            <w:pPr>
              <w:widowControl/>
              <w:spacing w:line="440" w:lineRule="exact"/>
              <w:jc w:val="center"/>
              <w:rPr>
                <w:rFonts w:ascii="宋体" w:hAnsi="宋体" w:cs="宋体"/>
                <w:szCs w:val="21"/>
              </w:rPr>
            </w:pPr>
            <w:r>
              <w:rPr>
                <w:rFonts w:hint="eastAsia" w:ascii="宋体" w:hAnsi="宋体" w:cs="宋体"/>
                <w:szCs w:val="21"/>
              </w:rPr>
              <w:t>更换</w:t>
            </w:r>
          </w:p>
        </w:tc>
        <w:tc>
          <w:tcPr>
            <w:tcW w:w="3544" w:type="dxa"/>
            <w:tcBorders>
              <w:top w:val="nil"/>
              <w:left w:val="nil"/>
              <w:bottom w:val="single" w:color="auto" w:sz="4" w:space="0"/>
              <w:right w:val="single" w:color="auto" w:sz="4" w:space="0"/>
            </w:tcBorders>
            <w:vAlign w:val="center"/>
          </w:tcPr>
          <w:p w14:paraId="7C28C73B">
            <w:pPr>
              <w:widowControl/>
              <w:spacing w:line="440" w:lineRule="exact"/>
              <w:rPr>
                <w:rFonts w:ascii="宋体" w:hAnsi="宋体" w:cs="宋体"/>
                <w:szCs w:val="21"/>
                <w:lang w:eastAsia="zh-CN"/>
              </w:rPr>
            </w:pPr>
            <w:r>
              <w:rPr>
                <w:rFonts w:hint="eastAsia" w:ascii="宋体" w:hAnsi="宋体" w:cs="宋体"/>
                <w:szCs w:val="21"/>
                <w:lang w:eastAsia="zh-CN"/>
              </w:rPr>
              <w:t>用绝缘胶包扎或更换保证无破损、老化现象</w:t>
            </w:r>
          </w:p>
        </w:tc>
      </w:tr>
      <w:tr w14:paraId="585507FC">
        <w:tblPrEx>
          <w:tblCellMar>
            <w:top w:w="0" w:type="dxa"/>
            <w:left w:w="108" w:type="dxa"/>
            <w:bottom w:w="0" w:type="dxa"/>
            <w:right w:w="108" w:type="dxa"/>
          </w:tblCellMar>
        </w:tblPrEx>
        <w:trPr>
          <w:trHeight w:val="310" w:hRule="atLeast"/>
          <w:jc w:val="center"/>
        </w:trPr>
        <w:tc>
          <w:tcPr>
            <w:tcW w:w="704" w:type="dxa"/>
            <w:vMerge w:val="restart"/>
            <w:tcBorders>
              <w:top w:val="nil"/>
              <w:left w:val="single" w:color="auto" w:sz="4" w:space="0"/>
              <w:bottom w:val="single" w:color="auto" w:sz="4" w:space="0"/>
              <w:right w:val="single" w:color="auto" w:sz="4" w:space="0"/>
            </w:tcBorders>
            <w:vAlign w:val="center"/>
          </w:tcPr>
          <w:p w14:paraId="634B1F36">
            <w:pPr>
              <w:widowControl/>
              <w:spacing w:line="440" w:lineRule="exact"/>
              <w:jc w:val="center"/>
              <w:rPr>
                <w:rFonts w:ascii="宋体" w:hAnsi="宋体" w:cs="宋体"/>
                <w:szCs w:val="21"/>
              </w:rPr>
            </w:pPr>
            <w:r>
              <w:rPr>
                <w:rFonts w:ascii="宋体" w:hAnsi="宋体" w:cs="宋体"/>
                <w:szCs w:val="21"/>
              </w:rPr>
              <w:t>3</w:t>
            </w:r>
          </w:p>
        </w:tc>
        <w:tc>
          <w:tcPr>
            <w:tcW w:w="1134" w:type="dxa"/>
            <w:vMerge w:val="restart"/>
            <w:tcBorders>
              <w:top w:val="nil"/>
              <w:left w:val="nil"/>
              <w:bottom w:val="single" w:color="auto" w:sz="4" w:space="0"/>
              <w:right w:val="single" w:color="auto" w:sz="4" w:space="0"/>
            </w:tcBorders>
            <w:vAlign w:val="center"/>
          </w:tcPr>
          <w:p w14:paraId="11263105">
            <w:pPr>
              <w:widowControl/>
              <w:spacing w:line="440" w:lineRule="exact"/>
              <w:jc w:val="center"/>
              <w:rPr>
                <w:rFonts w:ascii="宋体" w:hAnsi="宋体" w:cs="宋体"/>
                <w:szCs w:val="21"/>
              </w:rPr>
            </w:pPr>
            <w:r>
              <w:rPr>
                <w:rFonts w:hint="eastAsia" w:ascii="宋体" w:hAnsi="宋体" w:cs="宋体"/>
                <w:szCs w:val="21"/>
              </w:rPr>
              <w:t>水泵</w:t>
            </w:r>
          </w:p>
          <w:p w14:paraId="36D13EEF">
            <w:pPr>
              <w:widowControl/>
              <w:spacing w:line="440" w:lineRule="exact"/>
              <w:jc w:val="center"/>
              <w:rPr>
                <w:rFonts w:ascii="宋体" w:hAnsi="宋体" w:cs="宋体"/>
                <w:szCs w:val="21"/>
              </w:rPr>
            </w:pPr>
            <w:r>
              <w:rPr>
                <w:rFonts w:hint="eastAsia" w:ascii="宋体" w:hAnsi="宋体" w:cs="宋体"/>
                <w:szCs w:val="21"/>
              </w:rPr>
              <w:t>控制柜</w:t>
            </w:r>
          </w:p>
        </w:tc>
        <w:tc>
          <w:tcPr>
            <w:tcW w:w="2716" w:type="dxa"/>
            <w:tcBorders>
              <w:top w:val="nil"/>
              <w:left w:val="nil"/>
              <w:bottom w:val="single" w:color="auto" w:sz="4" w:space="0"/>
              <w:right w:val="single" w:color="auto" w:sz="4" w:space="0"/>
            </w:tcBorders>
            <w:vAlign w:val="center"/>
          </w:tcPr>
          <w:p w14:paraId="319F57E6">
            <w:pPr>
              <w:widowControl/>
              <w:spacing w:line="440" w:lineRule="exact"/>
              <w:jc w:val="center"/>
              <w:rPr>
                <w:rFonts w:ascii="宋体" w:hAnsi="宋体" w:cs="宋体"/>
                <w:szCs w:val="21"/>
              </w:rPr>
            </w:pPr>
            <w:r>
              <w:rPr>
                <w:rFonts w:hint="eastAsia" w:ascii="宋体" w:hAnsi="宋体" w:cs="宋体"/>
                <w:szCs w:val="21"/>
              </w:rPr>
              <w:t>元器件触点</w:t>
            </w:r>
          </w:p>
        </w:tc>
        <w:tc>
          <w:tcPr>
            <w:tcW w:w="1111" w:type="dxa"/>
            <w:tcBorders>
              <w:top w:val="nil"/>
              <w:left w:val="nil"/>
              <w:bottom w:val="single" w:color="auto" w:sz="4" w:space="0"/>
              <w:right w:val="single" w:color="auto" w:sz="4" w:space="0"/>
            </w:tcBorders>
            <w:vAlign w:val="center"/>
          </w:tcPr>
          <w:p w14:paraId="60AEC0CD">
            <w:pPr>
              <w:widowControl/>
              <w:spacing w:line="440" w:lineRule="exact"/>
              <w:jc w:val="center"/>
              <w:rPr>
                <w:rFonts w:ascii="宋体" w:hAnsi="宋体" w:cs="宋体"/>
                <w:szCs w:val="21"/>
              </w:rPr>
            </w:pPr>
            <w:r>
              <w:rPr>
                <w:rFonts w:hint="eastAsia" w:ascii="宋体" w:hAnsi="宋体" w:cs="宋体"/>
                <w:szCs w:val="21"/>
              </w:rPr>
              <w:t>打磨、</w:t>
            </w:r>
          </w:p>
          <w:p w14:paraId="1CB56729">
            <w:pPr>
              <w:widowControl/>
              <w:spacing w:line="440" w:lineRule="exact"/>
              <w:jc w:val="center"/>
              <w:rPr>
                <w:rFonts w:ascii="宋体" w:hAnsi="宋体" w:cs="宋体"/>
                <w:szCs w:val="21"/>
              </w:rPr>
            </w:pPr>
            <w:r>
              <w:rPr>
                <w:rFonts w:hint="eastAsia" w:ascii="宋体" w:hAnsi="宋体" w:cs="宋体"/>
                <w:szCs w:val="21"/>
              </w:rPr>
              <w:t>更换</w:t>
            </w:r>
          </w:p>
        </w:tc>
        <w:tc>
          <w:tcPr>
            <w:tcW w:w="3544" w:type="dxa"/>
            <w:tcBorders>
              <w:top w:val="nil"/>
              <w:left w:val="nil"/>
              <w:bottom w:val="single" w:color="auto" w:sz="4" w:space="0"/>
              <w:right w:val="single" w:color="auto" w:sz="4" w:space="0"/>
            </w:tcBorders>
            <w:vAlign w:val="center"/>
          </w:tcPr>
          <w:p w14:paraId="259C31C7">
            <w:pPr>
              <w:widowControl/>
              <w:spacing w:line="440" w:lineRule="exact"/>
              <w:rPr>
                <w:rFonts w:ascii="宋体" w:hAnsi="宋体" w:cs="宋体"/>
                <w:szCs w:val="21"/>
                <w:lang w:eastAsia="zh-CN"/>
              </w:rPr>
            </w:pPr>
            <w:r>
              <w:rPr>
                <w:rFonts w:hint="eastAsia" w:ascii="宋体" w:hAnsi="宋体" w:cs="宋体"/>
                <w:szCs w:val="21"/>
                <w:lang w:eastAsia="zh-CN"/>
              </w:rPr>
              <w:t>触点完好、无松动，如有烧损拆下后用砂纸打磨或更换</w:t>
            </w:r>
          </w:p>
        </w:tc>
      </w:tr>
      <w:tr w14:paraId="12F010E1">
        <w:tblPrEx>
          <w:tblCellMar>
            <w:top w:w="0" w:type="dxa"/>
            <w:left w:w="108" w:type="dxa"/>
            <w:bottom w:w="0" w:type="dxa"/>
            <w:right w:w="108" w:type="dxa"/>
          </w:tblCellMar>
        </w:tblPrEx>
        <w:trPr>
          <w:trHeight w:val="478"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57C2115C">
            <w:pPr>
              <w:widowControl/>
              <w:spacing w:line="440" w:lineRule="exact"/>
              <w:rPr>
                <w:rFonts w:ascii="宋体" w:hAnsi="宋体" w:cs="宋体"/>
                <w:szCs w:val="21"/>
                <w:lang w:eastAsia="zh-CN"/>
              </w:rPr>
            </w:pPr>
          </w:p>
        </w:tc>
        <w:tc>
          <w:tcPr>
            <w:tcW w:w="1134" w:type="dxa"/>
            <w:vMerge w:val="continue"/>
            <w:tcBorders>
              <w:top w:val="nil"/>
              <w:left w:val="nil"/>
              <w:bottom w:val="single" w:color="auto" w:sz="4" w:space="0"/>
              <w:right w:val="single" w:color="auto" w:sz="4" w:space="0"/>
            </w:tcBorders>
            <w:vAlign w:val="center"/>
          </w:tcPr>
          <w:p w14:paraId="786CB3D2">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6C1829BA">
            <w:pPr>
              <w:widowControl/>
              <w:spacing w:line="440" w:lineRule="exact"/>
              <w:rPr>
                <w:rFonts w:ascii="宋体" w:hAnsi="宋体" w:cs="宋体"/>
                <w:szCs w:val="21"/>
                <w:lang w:eastAsia="zh-CN"/>
              </w:rPr>
            </w:pPr>
            <w:r>
              <w:rPr>
                <w:rFonts w:hint="eastAsia" w:ascii="宋体" w:hAnsi="宋体" w:cs="宋体"/>
                <w:szCs w:val="21"/>
                <w:lang w:eastAsia="zh-CN"/>
              </w:rPr>
              <w:t>电器元件接线端子及排线端子</w:t>
            </w:r>
          </w:p>
        </w:tc>
        <w:tc>
          <w:tcPr>
            <w:tcW w:w="1111" w:type="dxa"/>
            <w:tcBorders>
              <w:top w:val="nil"/>
              <w:left w:val="nil"/>
              <w:bottom w:val="single" w:color="auto" w:sz="4" w:space="0"/>
              <w:right w:val="single" w:color="auto" w:sz="4" w:space="0"/>
            </w:tcBorders>
            <w:vAlign w:val="center"/>
          </w:tcPr>
          <w:p w14:paraId="34C4BF14">
            <w:pPr>
              <w:widowControl/>
              <w:spacing w:line="440" w:lineRule="exact"/>
              <w:jc w:val="center"/>
              <w:rPr>
                <w:rFonts w:ascii="宋体" w:hAnsi="宋体" w:cs="宋体"/>
                <w:szCs w:val="21"/>
              </w:rPr>
            </w:pPr>
            <w:r>
              <w:rPr>
                <w:rFonts w:hint="eastAsia" w:ascii="宋体" w:hAnsi="宋体" w:cs="宋体"/>
                <w:szCs w:val="21"/>
              </w:rPr>
              <w:t>紧固</w:t>
            </w:r>
          </w:p>
        </w:tc>
        <w:tc>
          <w:tcPr>
            <w:tcW w:w="3544" w:type="dxa"/>
            <w:tcBorders>
              <w:top w:val="nil"/>
              <w:left w:val="nil"/>
              <w:bottom w:val="single" w:color="auto" w:sz="4" w:space="0"/>
              <w:right w:val="single" w:color="auto" w:sz="4" w:space="0"/>
            </w:tcBorders>
            <w:vAlign w:val="center"/>
          </w:tcPr>
          <w:p w14:paraId="07DF349C">
            <w:pPr>
              <w:widowControl/>
              <w:spacing w:line="440" w:lineRule="exact"/>
              <w:rPr>
                <w:rFonts w:ascii="宋体" w:hAnsi="宋体" w:cs="宋体"/>
                <w:szCs w:val="21"/>
                <w:lang w:eastAsia="zh-CN"/>
              </w:rPr>
            </w:pPr>
            <w:r>
              <w:rPr>
                <w:rFonts w:hint="eastAsia" w:ascii="宋体" w:hAnsi="宋体" w:cs="宋体"/>
                <w:szCs w:val="21"/>
                <w:lang w:eastAsia="zh-CN"/>
              </w:rPr>
              <w:t>用螺丝刀逐个紧固保证端子无松动或烧损现象</w:t>
            </w:r>
          </w:p>
        </w:tc>
      </w:tr>
      <w:tr w14:paraId="39C11900">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42A37434">
            <w:pPr>
              <w:widowControl/>
              <w:spacing w:line="440" w:lineRule="exact"/>
              <w:rPr>
                <w:rFonts w:ascii="宋体" w:hAnsi="宋体" w:cs="宋体"/>
                <w:szCs w:val="21"/>
                <w:lang w:eastAsia="zh-CN"/>
              </w:rPr>
            </w:pPr>
          </w:p>
        </w:tc>
        <w:tc>
          <w:tcPr>
            <w:tcW w:w="1134" w:type="dxa"/>
            <w:vMerge w:val="continue"/>
            <w:tcBorders>
              <w:top w:val="nil"/>
              <w:left w:val="nil"/>
              <w:bottom w:val="single" w:color="auto" w:sz="4" w:space="0"/>
              <w:right w:val="single" w:color="auto" w:sz="4" w:space="0"/>
            </w:tcBorders>
            <w:vAlign w:val="center"/>
          </w:tcPr>
          <w:p w14:paraId="42D30BD5">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271A9988">
            <w:pPr>
              <w:widowControl/>
              <w:spacing w:line="440" w:lineRule="exact"/>
              <w:jc w:val="center"/>
              <w:rPr>
                <w:rFonts w:ascii="宋体" w:hAnsi="宋体" w:cs="宋体"/>
                <w:szCs w:val="21"/>
              </w:rPr>
            </w:pPr>
            <w:r>
              <w:rPr>
                <w:rFonts w:hint="eastAsia" w:ascii="宋体" w:hAnsi="宋体" w:cs="宋体"/>
                <w:szCs w:val="21"/>
              </w:rPr>
              <w:t>控制箱卫生</w:t>
            </w:r>
          </w:p>
        </w:tc>
        <w:tc>
          <w:tcPr>
            <w:tcW w:w="1111" w:type="dxa"/>
            <w:tcBorders>
              <w:top w:val="nil"/>
              <w:left w:val="nil"/>
              <w:bottom w:val="single" w:color="auto" w:sz="4" w:space="0"/>
              <w:right w:val="single" w:color="auto" w:sz="4" w:space="0"/>
            </w:tcBorders>
            <w:vAlign w:val="center"/>
          </w:tcPr>
          <w:p w14:paraId="744A9A0B">
            <w:pPr>
              <w:widowControl/>
              <w:spacing w:line="440" w:lineRule="exact"/>
              <w:jc w:val="center"/>
              <w:rPr>
                <w:rFonts w:ascii="宋体" w:hAnsi="宋体" w:cs="宋体"/>
                <w:szCs w:val="21"/>
              </w:rPr>
            </w:pPr>
            <w:r>
              <w:rPr>
                <w:rFonts w:hint="eastAsia" w:ascii="宋体" w:hAnsi="宋体" w:cs="宋体"/>
                <w:szCs w:val="21"/>
              </w:rPr>
              <w:t>擦拭、吹扫、调整</w:t>
            </w:r>
          </w:p>
        </w:tc>
        <w:tc>
          <w:tcPr>
            <w:tcW w:w="3544" w:type="dxa"/>
            <w:tcBorders>
              <w:top w:val="nil"/>
              <w:left w:val="nil"/>
              <w:bottom w:val="single" w:color="auto" w:sz="4" w:space="0"/>
              <w:right w:val="single" w:color="auto" w:sz="4" w:space="0"/>
            </w:tcBorders>
            <w:vAlign w:val="center"/>
          </w:tcPr>
          <w:p w14:paraId="146BEB45">
            <w:pPr>
              <w:widowControl/>
              <w:spacing w:line="440" w:lineRule="exact"/>
              <w:jc w:val="center"/>
              <w:rPr>
                <w:rFonts w:ascii="宋体" w:hAnsi="宋体" w:cs="宋体"/>
                <w:szCs w:val="21"/>
              </w:rPr>
            </w:pPr>
            <w:r>
              <w:rPr>
                <w:rFonts w:hint="eastAsia" w:ascii="宋体" w:hAnsi="宋体" w:cs="宋体"/>
                <w:szCs w:val="21"/>
              </w:rPr>
              <w:t>整洁、无尘</w:t>
            </w:r>
          </w:p>
        </w:tc>
      </w:tr>
      <w:tr w14:paraId="653F4BEC">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1FB0C450">
            <w:pPr>
              <w:widowControl/>
              <w:spacing w:line="440" w:lineRule="exact"/>
              <w:rPr>
                <w:rFonts w:ascii="宋体" w:hAnsi="宋体" w:cs="宋体"/>
                <w:szCs w:val="21"/>
              </w:rPr>
            </w:pPr>
          </w:p>
        </w:tc>
        <w:tc>
          <w:tcPr>
            <w:tcW w:w="1134" w:type="dxa"/>
            <w:vMerge w:val="continue"/>
            <w:tcBorders>
              <w:top w:val="nil"/>
              <w:left w:val="nil"/>
              <w:bottom w:val="single" w:color="auto" w:sz="4" w:space="0"/>
              <w:right w:val="single" w:color="auto" w:sz="4" w:space="0"/>
            </w:tcBorders>
            <w:vAlign w:val="center"/>
          </w:tcPr>
          <w:p w14:paraId="051763F8">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bottom"/>
          </w:tcPr>
          <w:p w14:paraId="346D4E17">
            <w:pPr>
              <w:widowControl/>
              <w:spacing w:line="440" w:lineRule="exact"/>
              <w:jc w:val="center"/>
              <w:rPr>
                <w:rFonts w:ascii="宋体" w:hAnsi="宋体" w:cs="宋体"/>
                <w:szCs w:val="21"/>
              </w:rPr>
            </w:pPr>
            <w:r>
              <w:rPr>
                <w:rFonts w:hint="eastAsia" w:ascii="宋体" w:hAnsi="宋体" w:cs="宋体"/>
                <w:szCs w:val="21"/>
              </w:rPr>
              <w:t>运行</w:t>
            </w:r>
          </w:p>
        </w:tc>
        <w:tc>
          <w:tcPr>
            <w:tcW w:w="1111" w:type="dxa"/>
            <w:tcBorders>
              <w:top w:val="nil"/>
              <w:left w:val="nil"/>
              <w:bottom w:val="single" w:color="auto" w:sz="4" w:space="0"/>
              <w:right w:val="single" w:color="auto" w:sz="4" w:space="0"/>
            </w:tcBorders>
            <w:vAlign w:val="bottom"/>
          </w:tcPr>
          <w:p w14:paraId="526D56C0">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bottom"/>
          </w:tcPr>
          <w:p w14:paraId="00442414">
            <w:pPr>
              <w:widowControl/>
              <w:spacing w:line="440" w:lineRule="exact"/>
              <w:jc w:val="center"/>
              <w:rPr>
                <w:rFonts w:ascii="宋体" w:hAnsi="宋体" w:cs="宋体"/>
                <w:szCs w:val="21"/>
              </w:rPr>
            </w:pPr>
            <w:r>
              <w:rPr>
                <w:rFonts w:hint="eastAsia" w:ascii="宋体" w:hAnsi="宋体" w:cs="宋体"/>
                <w:szCs w:val="21"/>
              </w:rPr>
              <w:t>声响振动正常</w:t>
            </w:r>
          </w:p>
        </w:tc>
      </w:tr>
      <w:tr w14:paraId="2E7945F7">
        <w:tblPrEx>
          <w:tblCellMar>
            <w:top w:w="0" w:type="dxa"/>
            <w:left w:w="108" w:type="dxa"/>
            <w:bottom w:w="0" w:type="dxa"/>
            <w:right w:w="108" w:type="dxa"/>
          </w:tblCellMar>
        </w:tblPrEx>
        <w:trPr>
          <w:trHeight w:val="310" w:hRule="atLeast"/>
          <w:jc w:val="center"/>
        </w:trPr>
        <w:tc>
          <w:tcPr>
            <w:tcW w:w="704" w:type="dxa"/>
            <w:vMerge w:val="restart"/>
            <w:tcBorders>
              <w:top w:val="nil"/>
              <w:left w:val="single" w:color="auto" w:sz="4" w:space="0"/>
              <w:bottom w:val="single" w:color="auto" w:sz="4" w:space="0"/>
              <w:right w:val="single" w:color="auto" w:sz="4" w:space="0"/>
            </w:tcBorders>
            <w:vAlign w:val="center"/>
          </w:tcPr>
          <w:p w14:paraId="602BFEAF">
            <w:pPr>
              <w:widowControl/>
              <w:spacing w:line="440" w:lineRule="exact"/>
              <w:jc w:val="center"/>
              <w:rPr>
                <w:rFonts w:ascii="宋体" w:hAnsi="宋体" w:cs="宋体"/>
                <w:szCs w:val="21"/>
              </w:rPr>
            </w:pPr>
            <w:r>
              <w:rPr>
                <w:rFonts w:ascii="宋体" w:hAnsi="宋体" w:cs="宋体"/>
                <w:szCs w:val="21"/>
              </w:rPr>
              <w:t>4</w:t>
            </w:r>
          </w:p>
        </w:tc>
        <w:tc>
          <w:tcPr>
            <w:tcW w:w="1134" w:type="dxa"/>
            <w:vMerge w:val="restart"/>
            <w:tcBorders>
              <w:top w:val="nil"/>
              <w:left w:val="nil"/>
              <w:bottom w:val="single" w:color="000000" w:sz="4" w:space="0"/>
              <w:right w:val="single" w:color="auto" w:sz="4" w:space="0"/>
            </w:tcBorders>
            <w:vAlign w:val="center"/>
          </w:tcPr>
          <w:p w14:paraId="2E9357A4">
            <w:pPr>
              <w:widowControl/>
              <w:spacing w:line="440" w:lineRule="exact"/>
              <w:jc w:val="center"/>
              <w:rPr>
                <w:rFonts w:ascii="宋体" w:hAnsi="宋体" w:cs="宋体"/>
                <w:szCs w:val="21"/>
              </w:rPr>
            </w:pPr>
            <w:r>
              <w:rPr>
                <w:rFonts w:hint="eastAsia" w:ascii="宋体" w:hAnsi="宋体" w:cs="宋体"/>
                <w:szCs w:val="21"/>
              </w:rPr>
              <w:t>循环水泵</w:t>
            </w:r>
          </w:p>
        </w:tc>
        <w:tc>
          <w:tcPr>
            <w:tcW w:w="2716" w:type="dxa"/>
            <w:tcBorders>
              <w:top w:val="nil"/>
              <w:left w:val="nil"/>
              <w:bottom w:val="single" w:color="auto" w:sz="4" w:space="0"/>
              <w:right w:val="single" w:color="auto" w:sz="4" w:space="0"/>
            </w:tcBorders>
            <w:vAlign w:val="bottom"/>
          </w:tcPr>
          <w:p w14:paraId="2A895BDD">
            <w:pPr>
              <w:widowControl/>
              <w:spacing w:line="440" w:lineRule="exact"/>
              <w:jc w:val="center"/>
              <w:rPr>
                <w:rFonts w:ascii="宋体" w:hAnsi="宋体" w:cs="宋体"/>
                <w:szCs w:val="21"/>
              </w:rPr>
            </w:pPr>
            <w:r>
              <w:rPr>
                <w:rFonts w:hint="eastAsia" w:ascii="宋体" w:hAnsi="宋体" w:cs="宋体"/>
                <w:szCs w:val="21"/>
              </w:rPr>
              <w:t>管道保温状况</w:t>
            </w:r>
          </w:p>
        </w:tc>
        <w:tc>
          <w:tcPr>
            <w:tcW w:w="1111" w:type="dxa"/>
            <w:tcBorders>
              <w:top w:val="nil"/>
              <w:left w:val="nil"/>
              <w:bottom w:val="single" w:color="auto" w:sz="4" w:space="0"/>
              <w:right w:val="single" w:color="auto" w:sz="4" w:space="0"/>
            </w:tcBorders>
            <w:vAlign w:val="bottom"/>
          </w:tcPr>
          <w:p w14:paraId="411E04AD">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bottom"/>
          </w:tcPr>
          <w:p w14:paraId="7920A696">
            <w:pPr>
              <w:widowControl/>
              <w:spacing w:line="440" w:lineRule="exact"/>
              <w:jc w:val="center"/>
              <w:rPr>
                <w:rFonts w:ascii="宋体" w:hAnsi="宋体" w:cs="宋体"/>
                <w:szCs w:val="21"/>
              </w:rPr>
            </w:pPr>
            <w:r>
              <w:rPr>
                <w:rFonts w:hint="eastAsia" w:ascii="宋体" w:hAnsi="宋体" w:cs="宋体"/>
                <w:szCs w:val="21"/>
              </w:rPr>
              <w:t>良好</w:t>
            </w:r>
          </w:p>
        </w:tc>
      </w:tr>
      <w:tr w14:paraId="4E0F80CA">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53E96809">
            <w:pPr>
              <w:widowControl/>
              <w:spacing w:line="440" w:lineRule="exact"/>
              <w:rPr>
                <w:rFonts w:ascii="宋体" w:hAnsi="宋体" w:cs="宋体"/>
                <w:szCs w:val="21"/>
              </w:rPr>
            </w:pPr>
          </w:p>
        </w:tc>
        <w:tc>
          <w:tcPr>
            <w:tcW w:w="1134" w:type="dxa"/>
            <w:vMerge w:val="continue"/>
            <w:tcBorders>
              <w:top w:val="nil"/>
              <w:left w:val="nil"/>
              <w:bottom w:val="single" w:color="000000" w:sz="4" w:space="0"/>
              <w:right w:val="single" w:color="auto" w:sz="4" w:space="0"/>
            </w:tcBorders>
            <w:vAlign w:val="center"/>
          </w:tcPr>
          <w:p w14:paraId="4C00C50A">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bottom"/>
          </w:tcPr>
          <w:p w14:paraId="672B7C7B">
            <w:pPr>
              <w:widowControl/>
              <w:spacing w:line="440" w:lineRule="exact"/>
              <w:jc w:val="center"/>
              <w:rPr>
                <w:rFonts w:ascii="宋体" w:hAnsi="宋体" w:cs="宋体"/>
                <w:szCs w:val="21"/>
              </w:rPr>
            </w:pPr>
            <w:r>
              <w:rPr>
                <w:rFonts w:hint="eastAsia" w:ascii="宋体" w:hAnsi="宋体" w:cs="宋体"/>
                <w:szCs w:val="21"/>
              </w:rPr>
              <w:t>水泵控制箱</w:t>
            </w:r>
          </w:p>
        </w:tc>
        <w:tc>
          <w:tcPr>
            <w:tcW w:w="1111" w:type="dxa"/>
            <w:tcBorders>
              <w:top w:val="nil"/>
              <w:left w:val="nil"/>
              <w:bottom w:val="single" w:color="auto" w:sz="4" w:space="0"/>
              <w:right w:val="single" w:color="auto" w:sz="4" w:space="0"/>
            </w:tcBorders>
            <w:vAlign w:val="bottom"/>
          </w:tcPr>
          <w:p w14:paraId="7A56AAA5">
            <w:pPr>
              <w:widowControl/>
              <w:spacing w:line="440" w:lineRule="exact"/>
              <w:jc w:val="center"/>
              <w:rPr>
                <w:rFonts w:ascii="宋体" w:hAnsi="宋体" w:cs="宋体"/>
                <w:szCs w:val="21"/>
              </w:rPr>
            </w:pPr>
            <w:r>
              <w:rPr>
                <w:rFonts w:hint="eastAsia" w:ascii="宋体" w:hAnsi="宋体" w:cs="宋体"/>
                <w:szCs w:val="21"/>
              </w:rPr>
              <w:t>紧固</w:t>
            </w:r>
          </w:p>
        </w:tc>
        <w:tc>
          <w:tcPr>
            <w:tcW w:w="3544" w:type="dxa"/>
            <w:tcBorders>
              <w:top w:val="nil"/>
              <w:left w:val="nil"/>
              <w:bottom w:val="single" w:color="auto" w:sz="4" w:space="0"/>
              <w:right w:val="single" w:color="auto" w:sz="4" w:space="0"/>
            </w:tcBorders>
            <w:vAlign w:val="center"/>
          </w:tcPr>
          <w:p w14:paraId="05F795D3">
            <w:pPr>
              <w:widowControl/>
              <w:spacing w:line="440" w:lineRule="exact"/>
              <w:jc w:val="center"/>
              <w:rPr>
                <w:rFonts w:ascii="宋体" w:hAnsi="宋体" w:cs="宋体"/>
                <w:szCs w:val="21"/>
                <w:lang w:eastAsia="zh-CN"/>
              </w:rPr>
            </w:pPr>
            <w:r>
              <w:rPr>
                <w:rFonts w:hint="eastAsia" w:ascii="宋体" w:hAnsi="宋体" w:cs="宋体"/>
                <w:szCs w:val="21"/>
                <w:lang w:eastAsia="zh-CN"/>
              </w:rPr>
              <w:t>工作正常，元件接点完好</w:t>
            </w:r>
          </w:p>
        </w:tc>
      </w:tr>
      <w:tr w14:paraId="50C1F28B">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4766CEB5">
            <w:pPr>
              <w:widowControl/>
              <w:spacing w:line="440" w:lineRule="exact"/>
              <w:rPr>
                <w:rFonts w:ascii="宋体" w:hAnsi="宋体" w:cs="宋体"/>
                <w:szCs w:val="21"/>
                <w:lang w:eastAsia="zh-CN"/>
              </w:rPr>
            </w:pPr>
          </w:p>
        </w:tc>
        <w:tc>
          <w:tcPr>
            <w:tcW w:w="1134" w:type="dxa"/>
            <w:vMerge w:val="continue"/>
            <w:tcBorders>
              <w:top w:val="nil"/>
              <w:left w:val="nil"/>
              <w:bottom w:val="single" w:color="000000" w:sz="4" w:space="0"/>
              <w:right w:val="single" w:color="auto" w:sz="4" w:space="0"/>
            </w:tcBorders>
            <w:vAlign w:val="center"/>
          </w:tcPr>
          <w:p w14:paraId="320DF6A4">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bottom"/>
          </w:tcPr>
          <w:p w14:paraId="17729F4A">
            <w:pPr>
              <w:widowControl/>
              <w:spacing w:line="440" w:lineRule="exact"/>
              <w:jc w:val="center"/>
              <w:rPr>
                <w:rFonts w:ascii="宋体" w:hAnsi="宋体" w:cs="宋体"/>
                <w:szCs w:val="21"/>
              </w:rPr>
            </w:pPr>
            <w:r>
              <w:rPr>
                <w:rFonts w:hint="eastAsia" w:ascii="宋体" w:hAnsi="宋体" w:cs="宋体"/>
                <w:szCs w:val="21"/>
              </w:rPr>
              <w:t>电机绝缘</w:t>
            </w:r>
          </w:p>
        </w:tc>
        <w:tc>
          <w:tcPr>
            <w:tcW w:w="1111" w:type="dxa"/>
            <w:tcBorders>
              <w:top w:val="nil"/>
              <w:left w:val="nil"/>
              <w:bottom w:val="single" w:color="auto" w:sz="4" w:space="0"/>
              <w:right w:val="single" w:color="auto" w:sz="4" w:space="0"/>
            </w:tcBorders>
            <w:vAlign w:val="bottom"/>
          </w:tcPr>
          <w:p w14:paraId="3F1BEA66">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center"/>
          </w:tcPr>
          <w:p w14:paraId="07DF2E33">
            <w:pPr>
              <w:widowControl/>
              <w:spacing w:line="440" w:lineRule="exact"/>
              <w:jc w:val="center"/>
              <w:rPr>
                <w:rFonts w:ascii="宋体" w:hAnsi="宋体" w:cs="宋体"/>
                <w:szCs w:val="21"/>
              </w:rPr>
            </w:pPr>
            <w:r>
              <w:rPr>
                <w:rFonts w:hint="eastAsia" w:ascii="宋体" w:hAnsi="宋体" w:cs="宋体"/>
                <w:szCs w:val="21"/>
              </w:rPr>
              <w:t>电阻值不小于2MΩ</w:t>
            </w:r>
          </w:p>
        </w:tc>
      </w:tr>
      <w:tr w14:paraId="3E8D8874">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5F681E66">
            <w:pPr>
              <w:widowControl/>
              <w:spacing w:line="440" w:lineRule="exact"/>
              <w:rPr>
                <w:rFonts w:ascii="宋体" w:hAnsi="宋体" w:cs="宋体"/>
                <w:szCs w:val="21"/>
              </w:rPr>
            </w:pPr>
          </w:p>
        </w:tc>
        <w:tc>
          <w:tcPr>
            <w:tcW w:w="1134" w:type="dxa"/>
            <w:vMerge w:val="continue"/>
            <w:tcBorders>
              <w:top w:val="nil"/>
              <w:left w:val="nil"/>
              <w:bottom w:val="single" w:color="000000" w:sz="4" w:space="0"/>
              <w:right w:val="single" w:color="auto" w:sz="4" w:space="0"/>
            </w:tcBorders>
            <w:vAlign w:val="center"/>
          </w:tcPr>
          <w:p w14:paraId="53857773">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bottom"/>
          </w:tcPr>
          <w:p w14:paraId="5F9E11FC">
            <w:pPr>
              <w:widowControl/>
              <w:spacing w:line="440" w:lineRule="exact"/>
              <w:jc w:val="center"/>
              <w:rPr>
                <w:rFonts w:ascii="宋体" w:hAnsi="宋体" w:cs="宋体"/>
                <w:szCs w:val="21"/>
              </w:rPr>
            </w:pPr>
            <w:r>
              <w:rPr>
                <w:rFonts w:hint="eastAsia" w:ascii="宋体" w:hAnsi="宋体" w:cs="宋体"/>
                <w:szCs w:val="21"/>
              </w:rPr>
              <w:t>电机轴承</w:t>
            </w:r>
          </w:p>
        </w:tc>
        <w:tc>
          <w:tcPr>
            <w:tcW w:w="1111" w:type="dxa"/>
            <w:tcBorders>
              <w:top w:val="nil"/>
              <w:left w:val="nil"/>
              <w:bottom w:val="single" w:color="auto" w:sz="4" w:space="0"/>
              <w:right w:val="single" w:color="auto" w:sz="4" w:space="0"/>
            </w:tcBorders>
            <w:vAlign w:val="bottom"/>
          </w:tcPr>
          <w:p w14:paraId="48C70D14">
            <w:pPr>
              <w:widowControl/>
              <w:spacing w:line="440" w:lineRule="exact"/>
              <w:jc w:val="center"/>
              <w:rPr>
                <w:rFonts w:ascii="宋体" w:hAnsi="宋体" w:cs="宋体"/>
                <w:szCs w:val="21"/>
              </w:rPr>
            </w:pPr>
            <w:r>
              <w:rPr>
                <w:rFonts w:hint="eastAsia" w:ascii="宋体" w:hAnsi="宋体" w:cs="宋体"/>
                <w:szCs w:val="21"/>
              </w:rPr>
              <w:t>加油</w:t>
            </w:r>
          </w:p>
        </w:tc>
        <w:tc>
          <w:tcPr>
            <w:tcW w:w="3544" w:type="dxa"/>
            <w:tcBorders>
              <w:top w:val="nil"/>
              <w:left w:val="nil"/>
              <w:bottom w:val="single" w:color="auto" w:sz="4" w:space="0"/>
              <w:right w:val="single" w:color="auto" w:sz="4" w:space="0"/>
            </w:tcBorders>
            <w:vAlign w:val="bottom"/>
          </w:tcPr>
          <w:p w14:paraId="715E1E52">
            <w:pPr>
              <w:widowControl/>
              <w:spacing w:line="440" w:lineRule="exact"/>
              <w:jc w:val="center"/>
              <w:rPr>
                <w:rFonts w:ascii="宋体" w:hAnsi="宋体" w:cs="宋体"/>
                <w:szCs w:val="21"/>
              </w:rPr>
            </w:pPr>
            <w:r>
              <w:rPr>
                <w:rFonts w:hint="eastAsia" w:ascii="宋体" w:hAnsi="宋体" w:cs="宋体"/>
                <w:szCs w:val="21"/>
              </w:rPr>
              <w:t>转动正常，无异声</w:t>
            </w:r>
          </w:p>
        </w:tc>
      </w:tr>
      <w:tr w14:paraId="46912F08">
        <w:tblPrEx>
          <w:tblCellMar>
            <w:top w:w="0" w:type="dxa"/>
            <w:left w:w="108" w:type="dxa"/>
            <w:bottom w:w="0" w:type="dxa"/>
            <w:right w:w="108" w:type="dxa"/>
          </w:tblCellMar>
        </w:tblPrEx>
        <w:trPr>
          <w:trHeight w:val="310" w:hRule="atLeast"/>
          <w:jc w:val="center"/>
        </w:trPr>
        <w:tc>
          <w:tcPr>
            <w:tcW w:w="704" w:type="dxa"/>
            <w:vMerge w:val="continue"/>
            <w:tcBorders>
              <w:top w:val="nil"/>
              <w:left w:val="single" w:color="auto" w:sz="4" w:space="0"/>
              <w:bottom w:val="single" w:color="auto" w:sz="4" w:space="0"/>
              <w:right w:val="single" w:color="auto" w:sz="4" w:space="0"/>
            </w:tcBorders>
            <w:vAlign w:val="center"/>
          </w:tcPr>
          <w:p w14:paraId="653AB591">
            <w:pPr>
              <w:widowControl/>
              <w:spacing w:line="440" w:lineRule="exact"/>
              <w:rPr>
                <w:rFonts w:ascii="宋体" w:hAnsi="宋体" w:cs="宋体"/>
                <w:szCs w:val="21"/>
              </w:rPr>
            </w:pPr>
          </w:p>
        </w:tc>
        <w:tc>
          <w:tcPr>
            <w:tcW w:w="1134" w:type="dxa"/>
            <w:vMerge w:val="continue"/>
            <w:tcBorders>
              <w:top w:val="nil"/>
              <w:left w:val="nil"/>
              <w:bottom w:val="single" w:color="auto" w:sz="4" w:space="0"/>
              <w:right w:val="single" w:color="auto" w:sz="4" w:space="0"/>
            </w:tcBorders>
            <w:vAlign w:val="center"/>
          </w:tcPr>
          <w:p w14:paraId="0713641A">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466FCC2E">
            <w:pPr>
              <w:widowControl/>
              <w:spacing w:line="440" w:lineRule="exact"/>
              <w:jc w:val="center"/>
              <w:rPr>
                <w:rFonts w:ascii="宋体" w:hAnsi="宋体" w:cs="宋体"/>
                <w:szCs w:val="21"/>
              </w:rPr>
            </w:pPr>
            <w:r>
              <w:rPr>
                <w:rFonts w:hint="eastAsia" w:ascii="宋体" w:hAnsi="宋体" w:cs="宋体"/>
                <w:szCs w:val="21"/>
              </w:rPr>
              <w:t>空气过滤网</w:t>
            </w:r>
          </w:p>
        </w:tc>
        <w:tc>
          <w:tcPr>
            <w:tcW w:w="1111" w:type="dxa"/>
            <w:tcBorders>
              <w:top w:val="nil"/>
              <w:left w:val="nil"/>
              <w:bottom w:val="single" w:color="auto" w:sz="4" w:space="0"/>
              <w:right w:val="single" w:color="auto" w:sz="4" w:space="0"/>
            </w:tcBorders>
            <w:vAlign w:val="center"/>
          </w:tcPr>
          <w:p w14:paraId="2686CD18">
            <w:pPr>
              <w:widowControl/>
              <w:spacing w:line="440" w:lineRule="exact"/>
              <w:jc w:val="center"/>
              <w:rPr>
                <w:rFonts w:ascii="宋体" w:hAnsi="宋体" w:cs="宋体"/>
                <w:szCs w:val="21"/>
              </w:rPr>
            </w:pPr>
            <w:r>
              <w:rPr>
                <w:rFonts w:hint="eastAsia" w:ascii="宋体" w:hAnsi="宋体" w:cs="宋体"/>
                <w:szCs w:val="21"/>
              </w:rPr>
              <w:t>清洗、更换</w:t>
            </w:r>
          </w:p>
        </w:tc>
        <w:tc>
          <w:tcPr>
            <w:tcW w:w="3544" w:type="dxa"/>
            <w:tcBorders>
              <w:top w:val="nil"/>
              <w:left w:val="nil"/>
              <w:bottom w:val="single" w:color="auto" w:sz="4" w:space="0"/>
              <w:right w:val="single" w:color="auto" w:sz="4" w:space="0"/>
            </w:tcBorders>
            <w:vAlign w:val="center"/>
          </w:tcPr>
          <w:p w14:paraId="5811479C">
            <w:pPr>
              <w:widowControl/>
              <w:spacing w:line="440" w:lineRule="exact"/>
              <w:jc w:val="center"/>
              <w:rPr>
                <w:rFonts w:ascii="宋体" w:hAnsi="宋体" w:cs="宋体"/>
                <w:szCs w:val="21"/>
              </w:rPr>
            </w:pPr>
            <w:r>
              <w:rPr>
                <w:rFonts w:hint="eastAsia" w:ascii="宋体" w:hAnsi="宋体" w:cs="宋体"/>
                <w:szCs w:val="21"/>
              </w:rPr>
              <w:t>整洁、无堵塞</w:t>
            </w:r>
          </w:p>
        </w:tc>
      </w:tr>
      <w:tr w14:paraId="3437EC86">
        <w:tblPrEx>
          <w:tblCellMar>
            <w:top w:w="0" w:type="dxa"/>
            <w:left w:w="108" w:type="dxa"/>
            <w:bottom w:w="0" w:type="dxa"/>
            <w:right w:w="108" w:type="dxa"/>
          </w:tblCellMar>
        </w:tblPrEx>
        <w:trPr>
          <w:trHeight w:val="31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0AC4097E">
            <w:pPr>
              <w:widowControl/>
              <w:spacing w:line="440" w:lineRule="exact"/>
              <w:jc w:val="center"/>
              <w:rPr>
                <w:rFonts w:ascii="宋体" w:hAnsi="宋体" w:cs="宋体"/>
                <w:szCs w:val="21"/>
              </w:rPr>
            </w:pPr>
            <w:r>
              <w:rPr>
                <w:rFonts w:ascii="宋体" w:hAnsi="宋体" w:cs="宋体"/>
                <w:szCs w:val="21"/>
              </w:rPr>
              <w:t>5</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FAA53DB">
            <w:pPr>
              <w:widowControl/>
              <w:spacing w:line="440" w:lineRule="exact"/>
              <w:jc w:val="center"/>
              <w:rPr>
                <w:rFonts w:ascii="宋体" w:hAnsi="宋体" w:cs="宋体"/>
                <w:szCs w:val="21"/>
              </w:rPr>
            </w:pPr>
            <w:r>
              <w:rPr>
                <w:rFonts w:hint="eastAsia" w:ascii="宋体" w:hAnsi="宋体" w:cs="宋体"/>
                <w:szCs w:val="21"/>
              </w:rPr>
              <w:t>新风机/溶液新风机</w:t>
            </w:r>
          </w:p>
        </w:tc>
        <w:tc>
          <w:tcPr>
            <w:tcW w:w="2716" w:type="dxa"/>
            <w:tcBorders>
              <w:top w:val="nil"/>
              <w:left w:val="nil"/>
              <w:bottom w:val="single" w:color="auto" w:sz="4" w:space="0"/>
              <w:right w:val="single" w:color="auto" w:sz="4" w:space="0"/>
            </w:tcBorders>
            <w:vAlign w:val="center"/>
          </w:tcPr>
          <w:p w14:paraId="16D3F01D">
            <w:pPr>
              <w:widowControl/>
              <w:spacing w:line="440" w:lineRule="exact"/>
              <w:jc w:val="center"/>
              <w:rPr>
                <w:rFonts w:ascii="宋体" w:hAnsi="宋体" w:cs="宋体"/>
                <w:szCs w:val="21"/>
              </w:rPr>
            </w:pPr>
            <w:r>
              <w:rPr>
                <w:rFonts w:hint="eastAsia" w:ascii="宋体" w:hAnsi="宋体" w:cs="宋体"/>
                <w:szCs w:val="21"/>
              </w:rPr>
              <w:t>叶轮</w:t>
            </w:r>
          </w:p>
        </w:tc>
        <w:tc>
          <w:tcPr>
            <w:tcW w:w="1111" w:type="dxa"/>
            <w:tcBorders>
              <w:top w:val="nil"/>
              <w:left w:val="nil"/>
              <w:bottom w:val="single" w:color="auto" w:sz="4" w:space="0"/>
              <w:right w:val="single" w:color="auto" w:sz="4" w:space="0"/>
            </w:tcBorders>
            <w:vAlign w:val="center"/>
          </w:tcPr>
          <w:p w14:paraId="7B5F39FD">
            <w:pPr>
              <w:widowControl/>
              <w:spacing w:line="440" w:lineRule="exact"/>
              <w:jc w:val="center"/>
              <w:rPr>
                <w:rFonts w:ascii="宋体" w:hAnsi="宋体" w:cs="宋体"/>
                <w:szCs w:val="21"/>
              </w:rPr>
            </w:pPr>
            <w:r>
              <w:rPr>
                <w:rFonts w:hint="eastAsia" w:ascii="宋体" w:hAnsi="宋体" w:cs="宋体"/>
                <w:szCs w:val="21"/>
              </w:rPr>
              <w:t>调整</w:t>
            </w:r>
          </w:p>
        </w:tc>
        <w:tc>
          <w:tcPr>
            <w:tcW w:w="3544" w:type="dxa"/>
            <w:tcBorders>
              <w:top w:val="nil"/>
              <w:left w:val="nil"/>
              <w:bottom w:val="single" w:color="auto" w:sz="4" w:space="0"/>
              <w:right w:val="single" w:color="auto" w:sz="4" w:space="0"/>
            </w:tcBorders>
            <w:vAlign w:val="center"/>
          </w:tcPr>
          <w:p w14:paraId="2EE456F1">
            <w:pPr>
              <w:widowControl/>
              <w:spacing w:line="440" w:lineRule="exact"/>
              <w:jc w:val="center"/>
              <w:rPr>
                <w:rFonts w:ascii="宋体" w:hAnsi="宋体" w:cs="宋体"/>
                <w:szCs w:val="21"/>
                <w:lang w:eastAsia="zh-CN"/>
              </w:rPr>
            </w:pPr>
            <w:r>
              <w:rPr>
                <w:rFonts w:hint="eastAsia" w:ascii="宋体" w:hAnsi="宋体" w:cs="宋体"/>
                <w:szCs w:val="21"/>
                <w:lang w:eastAsia="zh-CN"/>
              </w:rPr>
              <w:t>无磨擦声，叶轮平衡性好</w:t>
            </w:r>
          </w:p>
        </w:tc>
      </w:tr>
      <w:tr w14:paraId="5EE5BADB">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5C73E150">
            <w:pPr>
              <w:widowControl/>
              <w:spacing w:line="440" w:lineRule="exact"/>
              <w:rPr>
                <w:rFonts w:ascii="宋体" w:hAnsi="宋体" w:cs="宋体"/>
                <w:szCs w:val="21"/>
                <w:lang w:eastAsia="zh-CN"/>
              </w:rPr>
            </w:pPr>
          </w:p>
        </w:tc>
        <w:tc>
          <w:tcPr>
            <w:tcW w:w="1134" w:type="dxa"/>
            <w:vMerge w:val="continue"/>
            <w:tcBorders>
              <w:top w:val="single" w:color="auto" w:sz="4" w:space="0"/>
              <w:left w:val="nil"/>
              <w:bottom w:val="single" w:color="auto" w:sz="4" w:space="0"/>
              <w:right w:val="single" w:color="auto" w:sz="4" w:space="0"/>
            </w:tcBorders>
            <w:vAlign w:val="center"/>
          </w:tcPr>
          <w:p w14:paraId="6B030A42">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24551666">
            <w:pPr>
              <w:widowControl/>
              <w:spacing w:line="440" w:lineRule="exact"/>
              <w:jc w:val="center"/>
              <w:rPr>
                <w:rFonts w:ascii="宋体" w:hAnsi="宋体" w:cs="宋体"/>
                <w:szCs w:val="21"/>
              </w:rPr>
            </w:pPr>
            <w:r>
              <w:rPr>
                <w:rFonts w:hint="eastAsia" w:ascii="宋体" w:hAnsi="宋体" w:cs="宋体"/>
                <w:szCs w:val="21"/>
              </w:rPr>
              <w:t>皮带</w:t>
            </w:r>
          </w:p>
        </w:tc>
        <w:tc>
          <w:tcPr>
            <w:tcW w:w="1111" w:type="dxa"/>
            <w:tcBorders>
              <w:top w:val="nil"/>
              <w:left w:val="nil"/>
              <w:bottom w:val="single" w:color="auto" w:sz="4" w:space="0"/>
              <w:right w:val="single" w:color="auto" w:sz="4" w:space="0"/>
            </w:tcBorders>
            <w:vAlign w:val="center"/>
          </w:tcPr>
          <w:p w14:paraId="41394DC4">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center"/>
          </w:tcPr>
          <w:p w14:paraId="0E8A3AE3">
            <w:pPr>
              <w:widowControl/>
              <w:spacing w:line="440" w:lineRule="exact"/>
              <w:jc w:val="center"/>
              <w:rPr>
                <w:rFonts w:ascii="宋体" w:hAnsi="宋体" w:cs="宋体"/>
                <w:szCs w:val="21"/>
              </w:rPr>
            </w:pPr>
            <w:r>
              <w:rPr>
                <w:rFonts w:hint="eastAsia" w:ascii="宋体" w:hAnsi="宋体" w:cs="宋体"/>
                <w:szCs w:val="21"/>
              </w:rPr>
              <w:t>张紧度正常，无龟裂</w:t>
            </w:r>
          </w:p>
        </w:tc>
      </w:tr>
      <w:tr w14:paraId="47111A1C">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05CE6858">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098C6A9F">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05694B1A">
            <w:pPr>
              <w:widowControl/>
              <w:spacing w:line="440" w:lineRule="exact"/>
              <w:jc w:val="center"/>
              <w:rPr>
                <w:rFonts w:ascii="宋体" w:hAnsi="宋体" w:cs="宋体"/>
                <w:szCs w:val="21"/>
                <w:lang w:eastAsia="zh-CN"/>
              </w:rPr>
            </w:pPr>
            <w:r>
              <w:rPr>
                <w:rFonts w:hint="eastAsia" w:ascii="宋体" w:hAnsi="宋体" w:cs="宋体"/>
                <w:szCs w:val="21"/>
                <w:lang w:eastAsia="zh-CN"/>
              </w:rPr>
              <w:t>机壳与支架，轴承箱与支架</w:t>
            </w:r>
          </w:p>
        </w:tc>
        <w:tc>
          <w:tcPr>
            <w:tcW w:w="1111" w:type="dxa"/>
            <w:tcBorders>
              <w:top w:val="nil"/>
              <w:left w:val="nil"/>
              <w:bottom w:val="single" w:color="auto" w:sz="4" w:space="0"/>
              <w:right w:val="single" w:color="auto" w:sz="4" w:space="0"/>
            </w:tcBorders>
            <w:vAlign w:val="center"/>
          </w:tcPr>
          <w:p w14:paraId="25742357">
            <w:pPr>
              <w:widowControl/>
              <w:spacing w:line="440" w:lineRule="exact"/>
              <w:jc w:val="center"/>
              <w:rPr>
                <w:rFonts w:ascii="宋体" w:hAnsi="宋体" w:cs="宋体"/>
                <w:szCs w:val="21"/>
              </w:rPr>
            </w:pPr>
            <w:r>
              <w:rPr>
                <w:rFonts w:hint="eastAsia" w:ascii="宋体" w:hAnsi="宋体" w:cs="宋体"/>
                <w:szCs w:val="21"/>
              </w:rPr>
              <w:t>调整、紧固</w:t>
            </w:r>
          </w:p>
        </w:tc>
        <w:tc>
          <w:tcPr>
            <w:tcW w:w="3544" w:type="dxa"/>
            <w:tcBorders>
              <w:top w:val="nil"/>
              <w:left w:val="nil"/>
              <w:bottom w:val="single" w:color="auto" w:sz="4" w:space="0"/>
              <w:right w:val="single" w:color="auto" w:sz="4" w:space="0"/>
            </w:tcBorders>
            <w:vAlign w:val="center"/>
          </w:tcPr>
          <w:p w14:paraId="055F11B2">
            <w:pPr>
              <w:widowControl/>
              <w:spacing w:line="440" w:lineRule="exact"/>
              <w:jc w:val="center"/>
              <w:rPr>
                <w:rFonts w:ascii="宋体" w:hAnsi="宋体" w:cs="宋体"/>
                <w:szCs w:val="21"/>
              </w:rPr>
            </w:pPr>
            <w:r>
              <w:rPr>
                <w:rFonts w:hint="eastAsia" w:ascii="宋体" w:hAnsi="宋体" w:cs="宋体"/>
                <w:szCs w:val="21"/>
              </w:rPr>
              <w:t>联接螺栓紧固</w:t>
            </w:r>
          </w:p>
        </w:tc>
      </w:tr>
      <w:tr w14:paraId="78AC3DD8">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1261DCD8">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08038FCF">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24B8982F">
            <w:pPr>
              <w:widowControl/>
              <w:spacing w:line="440" w:lineRule="exact"/>
              <w:jc w:val="center"/>
              <w:rPr>
                <w:rFonts w:ascii="宋体" w:hAnsi="宋体" w:cs="宋体"/>
                <w:szCs w:val="21"/>
                <w:lang w:eastAsia="zh-CN"/>
              </w:rPr>
            </w:pPr>
            <w:r>
              <w:rPr>
                <w:rFonts w:hint="eastAsia" w:ascii="宋体" w:hAnsi="宋体" w:cs="宋体"/>
                <w:szCs w:val="21"/>
                <w:lang w:eastAsia="zh-CN"/>
              </w:rPr>
              <w:t>风机及电动机的地脚螺钉</w:t>
            </w:r>
          </w:p>
        </w:tc>
        <w:tc>
          <w:tcPr>
            <w:tcW w:w="1111" w:type="dxa"/>
            <w:tcBorders>
              <w:top w:val="nil"/>
              <w:left w:val="nil"/>
              <w:bottom w:val="single" w:color="auto" w:sz="4" w:space="0"/>
              <w:right w:val="single" w:color="auto" w:sz="4" w:space="0"/>
            </w:tcBorders>
            <w:vAlign w:val="center"/>
          </w:tcPr>
          <w:p w14:paraId="17EEA6C0">
            <w:pPr>
              <w:widowControl/>
              <w:spacing w:line="440" w:lineRule="exact"/>
              <w:jc w:val="center"/>
              <w:rPr>
                <w:rFonts w:ascii="宋体" w:hAnsi="宋体" w:cs="宋体"/>
                <w:szCs w:val="21"/>
              </w:rPr>
            </w:pPr>
            <w:r>
              <w:rPr>
                <w:rFonts w:hint="eastAsia" w:ascii="宋体" w:hAnsi="宋体" w:cs="宋体"/>
                <w:szCs w:val="21"/>
              </w:rPr>
              <w:t>调整、紧固</w:t>
            </w:r>
          </w:p>
        </w:tc>
        <w:tc>
          <w:tcPr>
            <w:tcW w:w="3544" w:type="dxa"/>
            <w:tcBorders>
              <w:top w:val="nil"/>
              <w:left w:val="nil"/>
              <w:bottom w:val="single" w:color="auto" w:sz="4" w:space="0"/>
              <w:right w:val="single" w:color="auto" w:sz="4" w:space="0"/>
            </w:tcBorders>
            <w:vAlign w:val="center"/>
          </w:tcPr>
          <w:p w14:paraId="65500C99">
            <w:pPr>
              <w:widowControl/>
              <w:spacing w:line="440" w:lineRule="exact"/>
              <w:jc w:val="center"/>
              <w:rPr>
                <w:rFonts w:ascii="宋体" w:hAnsi="宋体" w:cs="宋体"/>
                <w:szCs w:val="21"/>
                <w:lang w:eastAsia="zh-CN"/>
              </w:rPr>
            </w:pPr>
            <w:r>
              <w:rPr>
                <w:rFonts w:hint="eastAsia" w:ascii="宋体" w:hAnsi="宋体" w:cs="宋体"/>
                <w:szCs w:val="21"/>
                <w:lang w:eastAsia="zh-CN"/>
              </w:rPr>
              <w:t>螺钉紧固，减振器受力均匀</w:t>
            </w:r>
          </w:p>
        </w:tc>
      </w:tr>
      <w:tr w14:paraId="5BECCFFE">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0BD45D2E">
            <w:pPr>
              <w:widowControl/>
              <w:spacing w:line="440" w:lineRule="exact"/>
              <w:rPr>
                <w:rFonts w:ascii="宋体" w:hAnsi="宋体" w:cs="宋体"/>
                <w:szCs w:val="21"/>
                <w:lang w:eastAsia="zh-CN"/>
              </w:rPr>
            </w:pPr>
          </w:p>
        </w:tc>
        <w:tc>
          <w:tcPr>
            <w:tcW w:w="1134" w:type="dxa"/>
            <w:vMerge w:val="continue"/>
            <w:tcBorders>
              <w:top w:val="single" w:color="auto" w:sz="4" w:space="0"/>
              <w:left w:val="nil"/>
              <w:bottom w:val="single" w:color="auto" w:sz="4" w:space="0"/>
              <w:right w:val="single" w:color="auto" w:sz="4" w:space="0"/>
            </w:tcBorders>
            <w:vAlign w:val="center"/>
          </w:tcPr>
          <w:p w14:paraId="4E74E629">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60DADCCD">
            <w:pPr>
              <w:widowControl/>
              <w:spacing w:line="440" w:lineRule="exact"/>
              <w:jc w:val="center"/>
              <w:rPr>
                <w:rFonts w:ascii="宋体" w:hAnsi="宋体" w:cs="宋体"/>
                <w:szCs w:val="21"/>
                <w:lang w:eastAsia="zh-CN"/>
              </w:rPr>
            </w:pPr>
            <w:r>
              <w:rPr>
                <w:rFonts w:hint="eastAsia" w:ascii="宋体" w:hAnsi="宋体" w:cs="宋体"/>
                <w:szCs w:val="21"/>
                <w:lang w:eastAsia="zh-CN"/>
              </w:rPr>
              <w:t>风机进、出口法兰接头</w:t>
            </w:r>
          </w:p>
        </w:tc>
        <w:tc>
          <w:tcPr>
            <w:tcW w:w="1111" w:type="dxa"/>
            <w:tcBorders>
              <w:top w:val="nil"/>
              <w:left w:val="nil"/>
              <w:bottom w:val="single" w:color="auto" w:sz="4" w:space="0"/>
              <w:right w:val="single" w:color="auto" w:sz="4" w:space="0"/>
            </w:tcBorders>
            <w:vAlign w:val="center"/>
          </w:tcPr>
          <w:p w14:paraId="0F278B4B">
            <w:pPr>
              <w:widowControl/>
              <w:spacing w:line="440" w:lineRule="exact"/>
              <w:jc w:val="center"/>
              <w:rPr>
                <w:rFonts w:ascii="宋体" w:hAnsi="宋体" w:cs="宋体"/>
                <w:szCs w:val="21"/>
              </w:rPr>
            </w:pPr>
            <w:r>
              <w:rPr>
                <w:rFonts w:hint="eastAsia" w:ascii="宋体" w:hAnsi="宋体" w:cs="宋体"/>
                <w:szCs w:val="21"/>
              </w:rPr>
              <w:t>检测</w:t>
            </w:r>
          </w:p>
        </w:tc>
        <w:tc>
          <w:tcPr>
            <w:tcW w:w="3544" w:type="dxa"/>
            <w:tcBorders>
              <w:top w:val="nil"/>
              <w:left w:val="nil"/>
              <w:bottom w:val="single" w:color="auto" w:sz="4" w:space="0"/>
              <w:right w:val="single" w:color="auto" w:sz="4" w:space="0"/>
            </w:tcBorders>
            <w:vAlign w:val="center"/>
          </w:tcPr>
          <w:p w14:paraId="288FC1CB">
            <w:pPr>
              <w:widowControl/>
              <w:spacing w:line="440" w:lineRule="exact"/>
              <w:jc w:val="center"/>
              <w:rPr>
                <w:rFonts w:ascii="宋体" w:hAnsi="宋体" w:cs="宋体"/>
                <w:szCs w:val="21"/>
              </w:rPr>
            </w:pPr>
            <w:r>
              <w:rPr>
                <w:rFonts w:hint="eastAsia" w:ascii="宋体" w:hAnsi="宋体" w:cs="宋体"/>
                <w:szCs w:val="21"/>
              </w:rPr>
              <w:t>无破损</w:t>
            </w:r>
          </w:p>
        </w:tc>
      </w:tr>
      <w:tr w14:paraId="5A65E7B8">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1FDDAE3A">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5B4D81A7">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5B615E91">
            <w:pPr>
              <w:widowControl/>
              <w:spacing w:line="440" w:lineRule="exact"/>
              <w:jc w:val="center"/>
              <w:rPr>
                <w:rFonts w:ascii="宋体" w:hAnsi="宋体" w:cs="宋体"/>
                <w:szCs w:val="21"/>
              </w:rPr>
            </w:pPr>
            <w:r>
              <w:rPr>
                <w:rFonts w:hint="eastAsia" w:ascii="宋体" w:hAnsi="宋体" w:cs="宋体"/>
                <w:szCs w:val="21"/>
              </w:rPr>
              <w:t>外观</w:t>
            </w:r>
          </w:p>
        </w:tc>
        <w:tc>
          <w:tcPr>
            <w:tcW w:w="1111" w:type="dxa"/>
            <w:tcBorders>
              <w:top w:val="nil"/>
              <w:left w:val="nil"/>
              <w:bottom w:val="single" w:color="auto" w:sz="4" w:space="0"/>
              <w:right w:val="single" w:color="auto" w:sz="4" w:space="0"/>
            </w:tcBorders>
            <w:vAlign w:val="center"/>
          </w:tcPr>
          <w:p w14:paraId="23173EE6">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center"/>
          </w:tcPr>
          <w:p w14:paraId="626C309C">
            <w:pPr>
              <w:widowControl/>
              <w:spacing w:line="440" w:lineRule="exact"/>
              <w:jc w:val="center"/>
              <w:rPr>
                <w:rFonts w:ascii="宋体" w:hAnsi="宋体" w:cs="宋体"/>
                <w:szCs w:val="21"/>
                <w:lang w:eastAsia="zh-CN"/>
              </w:rPr>
            </w:pPr>
            <w:r>
              <w:rPr>
                <w:rFonts w:hint="eastAsia" w:ascii="宋体" w:hAnsi="宋体" w:cs="宋体"/>
                <w:szCs w:val="21"/>
                <w:lang w:eastAsia="zh-CN"/>
              </w:rPr>
              <w:t>整洁、无杂物、无油垢</w:t>
            </w:r>
          </w:p>
        </w:tc>
      </w:tr>
      <w:tr w14:paraId="224EB98E">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76776F4A">
            <w:pPr>
              <w:widowControl/>
              <w:spacing w:line="440" w:lineRule="exact"/>
              <w:rPr>
                <w:rFonts w:ascii="宋体" w:hAnsi="宋体" w:cs="宋体"/>
                <w:szCs w:val="21"/>
                <w:lang w:eastAsia="zh-CN"/>
              </w:rPr>
            </w:pPr>
          </w:p>
        </w:tc>
        <w:tc>
          <w:tcPr>
            <w:tcW w:w="1134" w:type="dxa"/>
            <w:vMerge w:val="continue"/>
            <w:tcBorders>
              <w:top w:val="single" w:color="auto" w:sz="4" w:space="0"/>
              <w:left w:val="nil"/>
              <w:bottom w:val="single" w:color="auto" w:sz="4" w:space="0"/>
              <w:right w:val="single" w:color="auto" w:sz="4" w:space="0"/>
            </w:tcBorders>
            <w:vAlign w:val="center"/>
          </w:tcPr>
          <w:p w14:paraId="3632AB58">
            <w:pPr>
              <w:widowControl/>
              <w:spacing w:line="440" w:lineRule="exact"/>
              <w:rPr>
                <w:rFonts w:ascii="宋体" w:hAnsi="宋体" w:cs="宋体"/>
                <w:szCs w:val="21"/>
                <w:lang w:eastAsia="zh-CN"/>
              </w:rPr>
            </w:pPr>
          </w:p>
        </w:tc>
        <w:tc>
          <w:tcPr>
            <w:tcW w:w="2716" w:type="dxa"/>
            <w:tcBorders>
              <w:top w:val="single" w:color="auto" w:sz="4" w:space="0"/>
              <w:left w:val="single" w:color="auto" w:sz="4" w:space="0"/>
              <w:bottom w:val="single" w:color="auto" w:sz="4" w:space="0"/>
              <w:right w:val="single" w:color="auto" w:sz="4" w:space="0"/>
            </w:tcBorders>
            <w:vAlign w:val="center"/>
          </w:tcPr>
          <w:p w14:paraId="653DBDE4">
            <w:pPr>
              <w:widowControl/>
              <w:spacing w:line="440" w:lineRule="exact"/>
              <w:jc w:val="center"/>
              <w:rPr>
                <w:rFonts w:ascii="宋体" w:hAnsi="宋体" w:cs="宋体"/>
                <w:szCs w:val="21"/>
              </w:rPr>
            </w:pPr>
            <w:r>
              <w:rPr>
                <w:rFonts w:hint="eastAsia" w:ascii="宋体" w:hAnsi="宋体" w:cs="宋体"/>
                <w:szCs w:val="21"/>
              </w:rPr>
              <w:t>表冷器</w:t>
            </w:r>
          </w:p>
        </w:tc>
        <w:tc>
          <w:tcPr>
            <w:tcW w:w="1111" w:type="dxa"/>
            <w:tcBorders>
              <w:top w:val="single" w:color="auto" w:sz="4" w:space="0"/>
              <w:left w:val="single" w:color="auto" w:sz="4" w:space="0"/>
              <w:bottom w:val="single" w:color="auto" w:sz="4" w:space="0"/>
              <w:right w:val="single" w:color="auto" w:sz="4" w:space="0"/>
            </w:tcBorders>
            <w:vAlign w:val="center"/>
          </w:tcPr>
          <w:p w14:paraId="531DC846">
            <w:pPr>
              <w:widowControl/>
              <w:spacing w:line="440" w:lineRule="exact"/>
              <w:jc w:val="center"/>
              <w:rPr>
                <w:rFonts w:ascii="宋体" w:hAnsi="宋体" w:cs="宋体"/>
                <w:szCs w:val="21"/>
              </w:rPr>
            </w:pPr>
            <w:r>
              <w:rPr>
                <w:rFonts w:hint="eastAsia" w:ascii="宋体" w:hAnsi="宋体" w:cs="宋体"/>
                <w:szCs w:val="21"/>
              </w:rPr>
              <w:t>更换、清洗</w:t>
            </w:r>
          </w:p>
        </w:tc>
        <w:tc>
          <w:tcPr>
            <w:tcW w:w="3544" w:type="dxa"/>
            <w:tcBorders>
              <w:top w:val="single" w:color="auto" w:sz="4" w:space="0"/>
              <w:left w:val="single" w:color="auto" w:sz="4" w:space="0"/>
              <w:bottom w:val="single" w:color="auto" w:sz="4" w:space="0"/>
              <w:right w:val="single" w:color="auto" w:sz="4" w:space="0"/>
            </w:tcBorders>
            <w:vAlign w:val="center"/>
          </w:tcPr>
          <w:p w14:paraId="784657DE">
            <w:pPr>
              <w:widowControl/>
              <w:spacing w:line="440" w:lineRule="exact"/>
              <w:jc w:val="center"/>
              <w:rPr>
                <w:rFonts w:ascii="宋体" w:hAnsi="宋体" w:cs="宋体"/>
                <w:szCs w:val="21"/>
              </w:rPr>
            </w:pPr>
            <w:r>
              <w:rPr>
                <w:rFonts w:hint="eastAsia" w:ascii="宋体" w:hAnsi="宋体" w:cs="宋体"/>
                <w:szCs w:val="21"/>
              </w:rPr>
              <w:t>整洁、无锈蚀</w:t>
            </w:r>
          </w:p>
        </w:tc>
      </w:tr>
      <w:tr w14:paraId="7097919E">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019226B9">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181BEFE7">
            <w:pPr>
              <w:widowControl/>
              <w:spacing w:line="440" w:lineRule="exact"/>
              <w:rPr>
                <w:rFonts w:ascii="宋体" w:hAnsi="宋体" w:cs="宋体"/>
                <w:szCs w:val="21"/>
              </w:rPr>
            </w:pPr>
          </w:p>
        </w:tc>
        <w:tc>
          <w:tcPr>
            <w:tcW w:w="2716" w:type="dxa"/>
            <w:tcBorders>
              <w:top w:val="single" w:color="auto" w:sz="4" w:space="0"/>
              <w:left w:val="single" w:color="auto" w:sz="4" w:space="0"/>
              <w:bottom w:val="single" w:color="auto" w:sz="4" w:space="0"/>
              <w:right w:val="single" w:color="auto" w:sz="4" w:space="0"/>
            </w:tcBorders>
            <w:vAlign w:val="center"/>
          </w:tcPr>
          <w:p w14:paraId="67CA69C4">
            <w:pPr>
              <w:widowControl/>
              <w:spacing w:line="440" w:lineRule="exact"/>
              <w:jc w:val="center"/>
              <w:rPr>
                <w:rFonts w:ascii="宋体" w:hAnsi="宋体" w:cs="宋体"/>
                <w:szCs w:val="21"/>
              </w:rPr>
            </w:pPr>
            <w:r>
              <w:rPr>
                <w:rFonts w:hint="eastAsia" w:ascii="宋体" w:hAnsi="宋体" w:cs="宋体"/>
                <w:szCs w:val="21"/>
              </w:rPr>
              <w:t>风机轴承</w:t>
            </w:r>
          </w:p>
        </w:tc>
        <w:tc>
          <w:tcPr>
            <w:tcW w:w="1111" w:type="dxa"/>
            <w:tcBorders>
              <w:top w:val="single" w:color="auto" w:sz="4" w:space="0"/>
              <w:left w:val="single" w:color="auto" w:sz="4" w:space="0"/>
              <w:bottom w:val="single" w:color="auto" w:sz="4" w:space="0"/>
              <w:right w:val="single" w:color="auto" w:sz="4" w:space="0"/>
            </w:tcBorders>
            <w:vAlign w:val="center"/>
          </w:tcPr>
          <w:p w14:paraId="40EF59AA">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single" w:color="auto" w:sz="4" w:space="0"/>
              <w:left w:val="single" w:color="auto" w:sz="4" w:space="0"/>
              <w:bottom w:val="single" w:color="auto" w:sz="4" w:space="0"/>
              <w:right w:val="single" w:color="auto" w:sz="4" w:space="0"/>
            </w:tcBorders>
            <w:vAlign w:val="center"/>
          </w:tcPr>
          <w:p w14:paraId="381DD512">
            <w:pPr>
              <w:widowControl/>
              <w:spacing w:line="440" w:lineRule="exact"/>
              <w:jc w:val="center"/>
              <w:rPr>
                <w:rFonts w:ascii="宋体" w:hAnsi="宋体" w:cs="宋体"/>
                <w:szCs w:val="21"/>
              </w:rPr>
            </w:pPr>
            <w:r>
              <w:rPr>
                <w:rFonts w:hint="eastAsia" w:ascii="宋体" w:hAnsi="宋体" w:cs="宋体"/>
                <w:szCs w:val="21"/>
              </w:rPr>
              <w:t>无异响</w:t>
            </w:r>
          </w:p>
        </w:tc>
      </w:tr>
      <w:tr w14:paraId="7A9435BE">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54FEA310">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176B7234">
            <w:pPr>
              <w:widowControl/>
              <w:spacing w:line="440" w:lineRule="exact"/>
              <w:rPr>
                <w:rFonts w:ascii="宋体" w:hAnsi="宋体" w:cs="宋体"/>
                <w:szCs w:val="21"/>
              </w:rPr>
            </w:pPr>
          </w:p>
        </w:tc>
        <w:tc>
          <w:tcPr>
            <w:tcW w:w="2716" w:type="dxa"/>
            <w:tcBorders>
              <w:top w:val="single" w:color="auto" w:sz="4" w:space="0"/>
              <w:left w:val="nil"/>
              <w:bottom w:val="single" w:color="auto" w:sz="4" w:space="0"/>
              <w:right w:val="single" w:color="auto" w:sz="4" w:space="0"/>
            </w:tcBorders>
            <w:vAlign w:val="center"/>
          </w:tcPr>
          <w:p w14:paraId="27BCE024">
            <w:pPr>
              <w:widowControl/>
              <w:spacing w:line="440" w:lineRule="exact"/>
              <w:jc w:val="center"/>
              <w:rPr>
                <w:rFonts w:ascii="宋体" w:hAnsi="宋体" w:cs="宋体"/>
                <w:szCs w:val="21"/>
              </w:rPr>
            </w:pPr>
            <w:r>
              <w:rPr>
                <w:rFonts w:hint="eastAsia" w:ascii="宋体" w:hAnsi="宋体" w:cs="宋体"/>
                <w:szCs w:val="21"/>
              </w:rPr>
              <w:t>保温层</w:t>
            </w:r>
          </w:p>
        </w:tc>
        <w:tc>
          <w:tcPr>
            <w:tcW w:w="1111" w:type="dxa"/>
            <w:tcBorders>
              <w:top w:val="single" w:color="auto" w:sz="4" w:space="0"/>
              <w:left w:val="nil"/>
              <w:bottom w:val="single" w:color="auto" w:sz="4" w:space="0"/>
              <w:right w:val="single" w:color="auto" w:sz="4" w:space="0"/>
            </w:tcBorders>
            <w:vAlign w:val="center"/>
          </w:tcPr>
          <w:p w14:paraId="6BEE583A">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single" w:color="auto" w:sz="4" w:space="0"/>
              <w:left w:val="nil"/>
              <w:bottom w:val="single" w:color="auto" w:sz="4" w:space="0"/>
              <w:right w:val="single" w:color="auto" w:sz="4" w:space="0"/>
            </w:tcBorders>
            <w:vAlign w:val="center"/>
          </w:tcPr>
          <w:p w14:paraId="62851AF8">
            <w:pPr>
              <w:widowControl/>
              <w:spacing w:line="440" w:lineRule="exact"/>
              <w:jc w:val="center"/>
              <w:rPr>
                <w:rFonts w:ascii="宋体" w:hAnsi="宋体" w:cs="宋体"/>
                <w:szCs w:val="21"/>
              </w:rPr>
            </w:pPr>
            <w:r>
              <w:rPr>
                <w:rFonts w:hint="eastAsia" w:ascii="宋体" w:hAnsi="宋体" w:cs="宋体"/>
                <w:szCs w:val="21"/>
              </w:rPr>
              <w:t>无破损</w:t>
            </w:r>
          </w:p>
        </w:tc>
      </w:tr>
      <w:tr w14:paraId="4374F525">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33C7BCA0">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0F1C90FD">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65473D3E">
            <w:pPr>
              <w:widowControl/>
              <w:spacing w:line="440" w:lineRule="exact"/>
              <w:jc w:val="center"/>
              <w:rPr>
                <w:rFonts w:ascii="宋体" w:hAnsi="宋体" w:cs="宋体"/>
                <w:szCs w:val="21"/>
              </w:rPr>
            </w:pPr>
            <w:r>
              <w:rPr>
                <w:rFonts w:hint="eastAsia" w:ascii="宋体" w:hAnsi="宋体" w:cs="宋体"/>
                <w:szCs w:val="21"/>
              </w:rPr>
              <w:t>过滤网</w:t>
            </w:r>
          </w:p>
        </w:tc>
        <w:tc>
          <w:tcPr>
            <w:tcW w:w="1111" w:type="dxa"/>
            <w:tcBorders>
              <w:top w:val="nil"/>
              <w:left w:val="nil"/>
              <w:bottom w:val="single" w:color="auto" w:sz="4" w:space="0"/>
              <w:right w:val="single" w:color="auto" w:sz="4" w:space="0"/>
            </w:tcBorders>
            <w:vAlign w:val="center"/>
          </w:tcPr>
          <w:p w14:paraId="612D5EBA">
            <w:pPr>
              <w:widowControl/>
              <w:spacing w:line="440" w:lineRule="exact"/>
              <w:jc w:val="center"/>
              <w:rPr>
                <w:rFonts w:ascii="宋体" w:hAnsi="宋体" w:cs="宋体"/>
                <w:szCs w:val="21"/>
              </w:rPr>
            </w:pPr>
            <w:r>
              <w:rPr>
                <w:rFonts w:hint="eastAsia" w:ascii="宋体" w:hAnsi="宋体" w:cs="宋体"/>
                <w:szCs w:val="21"/>
              </w:rPr>
              <w:t>清洗</w:t>
            </w:r>
          </w:p>
        </w:tc>
        <w:tc>
          <w:tcPr>
            <w:tcW w:w="3544" w:type="dxa"/>
            <w:tcBorders>
              <w:top w:val="nil"/>
              <w:left w:val="nil"/>
              <w:bottom w:val="single" w:color="auto" w:sz="4" w:space="0"/>
              <w:right w:val="single" w:color="auto" w:sz="4" w:space="0"/>
            </w:tcBorders>
            <w:vAlign w:val="center"/>
          </w:tcPr>
          <w:p w14:paraId="3115C483">
            <w:pPr>
              <w:widowControl/>
              <w:spacing w:line="440" w:lineRule="exact"/>
              <w:jc w:val="center"/>
              <w:rPr>
                <w:rFonts w:ascii="宋体" w:hAnsi="宋体" w:cs="宋体"/>
                <w:szCs w:val="21"/>
                <w:lang w:eastAsia="zh-CN"/>
              </w:rPr>
            </w:pPr>
            <w:r>
              <w:rPr>
                <w:rFonts w:hint="eastAsia" w:ascii="宋体" w:hAnsi="宋体" w:cs="宋体"/>
                <w:szCs w:val="21"/>
                <w:lang w:eastAsia="zh-CN"/>
              </w:rPr>
              <w:t>整洁、情况严重的则要清洗表冷器</w:t>
            </w:r>
          </w:p>
        </w:tc>
      </w:tr>
      <w:tr w14:paraId="7B972050">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5BB9471D">
            <w:pPr>
              <w:widowControl/>
              <w:spacing w:line="440" w:lineRule="exact"/>
              <w:rPr>
                <w:rFonts w:ascii="宋体" w:hAnsi="宋体" w:cs="宋体"/>
                <w:szCs w:val="21"/>
                <w:lang w:eastAsia="zh-CN"/>
              </w:rPr>
            </w:pPr>
          </w:p>
        </w:tc>
        <w:tc>
          <w:tcPr>
            <w:tcW w:w="1134" w:type="dxa"/>
            <w:vMerge w:val="continue"/>
            <w:tcBorders>
              <w:top w:val="single" w:color="auto" w:sz="4" w:space="0"/>
              <w:left w:val="nil"/>
              <w:bottom w:val="single" w:color="auto" w:sz="4" w:space="0"/>
              <w:right w:val="single" w:color="auto" w:sz="4" w:space="0"/>
            </w:tcBorders>
            <w:vAlign w:val="center"/>
          </w:tcPr>
          <w:p w14:paraId="0D91FD97">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1A96E011">
            <w:pPr>
              <w:widowControl/>
              <w:spacing w:line="440" w:lineRule="exact"/>
              <w:jc w:val="center"/>
              <w:rPr>
                <w:rFonts w:ascii="宋体" w:hAnsi="宋体" w:cs="宋体"/>
                <w:szCs w:val="21"/>
              </w:rPr>
            </w:pPr>
            <w:r>
              <w:rPr>
                <w:rFonts w:hint="eastAsia" w:ascii="宋体" w:hAnsi="宋体" w:cs="宋体"/>
                <w:szCs w:val="21"/>
              </w:rPr>
              <w:t>溴化锂溶液</w:t>
            </w:r>
          </w:p>
        </w:tc>
        <w:tc>
          <w:tcPr>
            <w:tcW w:w="1111" w:type="dxa"/>
            <w:tcBorders>
              <w:top w:val="nil"/>
              <w:left w:val="nil"/>
              <w:bottom w:val="single" w:color="auto" w:sz="4" w:space="0"/>
              <w:right w:val="single" w:color="auto" w:sz="4" w:space="0"/>
            </w:tcBorders>
            <w:vAlign w:val="center"/>
          </w:tcPr>
          <w:p w14:paraId="6AAAD4E6">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center"/>
          </w:tcPr>
          <w:p w14:paraId="0F6C4939">
            <w:pPr>
              <w:widowControl/>
              <w:spacing w:line="440" w:lineRule="exact"/>
              <w:jc w:val="center"/>
              <w:rPr>
                <w:rFonts w:ascii="宋体" w:hAnsi="宋体" w:cs="宋体"/>
                <w:szCs w:val="21"/>
              </w:rPr>
            </w:pPr>
            <w:r>
              <w:rPr>
                <w:rFonts w:hint="eastAsia" w:ascii="宋体" w:hAnsi="宋体" w:cs="宋体"/>
                <w:szCs w:val="21"/>
              </w:rPr>
              <w:t>液位正常、无渗漏</w:t>
            </w:r>
          </w:p>
        </w:tc>
      </w:tr>
      <w:tr w14:paraId="7DE6DE9C">
        <w:tblPrEx>
          <w:tblCellMar>
            <w:top w:w="0" w:type="dxa"/>
            <w:left w:w="108" w:type="dxa"/>
            <w:bottom w:w="0" w:type="dxa"/>
            <w:right w:w="108" w:type="dxa"/>
          </w:tblCellMar>
        </w:tblPrEx>
        <w:trPr>
          <w:trHeight w:val="31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4B49DEDD">
            <w:pPr>
              <w:widowControl/>
              <w:spacing w:line="440" w:lineRule="exact"/>
              <w:jc w:val="center"/>
              <w:rPr>
                <w:rFonts w:ascii="宋体" w:hAnsi="宋体" w:cs="宋体"/>
                <w:szCs w:val="21"/>
              </w:rPr>
            </w:pPr>
            <w:r>
              <w:rPr>
                <w:rFonts w:ascii="宋体" w:hAnsi="宋体" w:cs="宋体"/>
                <w:szCs w:val="21"/>
              </w:rPr>
              <w:t>6</w:t>
            </w:r>
          </w:p>
        </w:tc>
        <w:tc>
          <w:tcPr>
            <w:tcW w:w="1134" w:type="dxa"/>
            <w:vMerge w:val="restart"/>
            <w:tcBorders>
              <w:top w:val="single" w:color="auto" w:sz="4" w:space="0"/>
              <w:left w:val="nil"/>
              <w:bottom w:val="single" w:color="auto" w:sz="4" w:space="0"/>
              <w:right w:val="single" w:color="auto" w:sz="4" w:space="0"/>
            </w:tcBorders>
            <w:vAlign w:val="center"/>
          </w:tcPr>
          <w:p w14:paraId="0CD949B5">
            <w:pPr>
              <w:widowControl/>
              <w:spacing w:line="440" w:lineRule="exact"/>
              <w:jc w:val="center"/>
              <w:rPr>
                <w:rFonts w:ascii="宋体" w:hAnsi="宋体" w:cs="宋体"/>
                <w:szCs w:val="21"/>
              </w:rPr>
            </w:pPr>
            <w:r>
              <w:rPr>
                <w:rFonts w:hint="eastAsia" w:ascii="宋体" w:hAnsi="宋体" w:cs="宋体"/>
                <w:szCs w:val="21"/>
              </w:rPr>
              <w:t xml:space="preserve">风 机 </w:t>
            </w:r>
          </w:p>
          <w:p w14:paraId="7C34899C">
            <w:pPr>
              <w:widowControl/>
              <w:spacing w:line="440" w:lineRule="exact"/>
              <w:jc w:val="center"/>
              <w:rPr>
                <w:rFonts w:ascii="宋体" w:hAnsi="宋体" w:cs="宋体"/>
                <w:szCs w:val="21"/>
              </w:rPr>
            </w:pPr>
            <w:r>
              <w:rPr>
                <w:rFonts w:hint="eastAsia" w:ascii="宋体" w:hAnsi="宋体" w:cs="宋体"/>
                <w:szCs w:val="21"/>
              </w:rPr>
              <w:t>盘 管</w:t>
            </w:r>
          </w:p>
        </w:tc>
        <w:tc>
          <w:tcPr>
            <w:tcW w:w="2716" w:type="dxa"/>
            <w:tcBorders>
              <w:top w:val="single" w:color="auto" w:sz="4" w:space="0"/>
              <w:left w:val="single" w:color="auto" w:sz="4" w:space="0"/>
              <w:bottom w:val="single" w:color="auto" w:sz="4" w:space="0"/>
              <w:right w:val="single" w:color="auto" w:sz="4" w:space="0"/>
            </w:tcBorders>
            <w:vAlign w:val="center"/>
          </w:tcPr>
          <w:p w14:paraId="5826789B">
            <w:pPr>
              <w:widowControl/>
              <w:spacing w:line="440" w:lineRule="exact"/>
              <w:jc w:val="center"/>
              <w:rPr>
                <w:rFonts w:ascii="宋体" w:hAnsi="宋体" w:cs="宋体"/>
                <w:szCs w:val="21"/>
              </w:rPr>
            </w:pPr>
            <w:r>
              <w:rPr>
                <w:rFonts w:hint="eastAsia" w:ascii="宋体" w:hAnsi="宋体" w:cs="宋体"/>
                <w:szCs w:val="21"/>
              </w:rPr>
              <w:t>电动阀</w:t>
            </w:r>
          </w:p>
        </w:tc>
        <w:tc>
          <w:tcPr>
            <w:tcW w:w="1111" w:type="dxa"/>
            <w:tcBorders>
              <w:top w:val="single" w:color="auto" w:sz="4" w:space="0"/>
              <w:left w:val="single" w:color="auto" w:sz="4" w:space="0"/>
              <w:bottom w:val="single" w:color="auto" w:sz="4" w:space="0"/>
              <w:right w:val="single" w:color="auto" w:sz="4" w:space="0"/>
            </w:tcBorders>
            <w:vAlign w:val="center"/>
          </w:tcPr>
          <w:p w14:paraId="3CEA99C6">
            <w:pPr>
              <w:widowControl/>
              <w:spacing w:line="440" w:lineRule="exact"/>
              <w:jc w:val="center"/>
              <w:rPr>
                <w:rFonts w:ascii="宋体" w:hAnsi="宋体" w:cs="宋体"/>
                <w:szCs w:val="21"/>
              </w:rPr>
            </w:pPr>
            <w:r>
              <w:rPr>
                <w:rFonts w:hint="eastAsia" w:ascii="宋体" w:hAnsi="宋体" w:cs="宋体"/>
                <w:szCs w:val="21"/>
              </w:rPr>
              <w:t>检测</w:t>
            </w:r>
          </w:p>
        </w:tc>
        <w:tc>
          <w:tcPr>
            <w:tcW w:w="3544" w:type="dxa"/>
            <w:tcBorders>
              <w:top w:val="single" w:color="auto" w:sz="4" w:space="0"/>
              <w:left w:val="single" w:color="auto" w:sz="4" w:space="0"/>
              <w:bottom w:val="single" w:color="auto" w:sz="4" w:space="0"/>
              <w:right w:val="single" w:color="auto" w:sz="4" w:space="0"/>
            </w:tcBorders>
            <w:vAlign w:val="center"/>
          </w:tcPr>
          <w:p w14:paraId="1989420C">
            <w:pPr>
              <w:widowControl/>
              <w:spacing w:line="440" w:lineRule="exact"/>
              <w:jc w:val="center"/>
              <w:rPr>
                <w:rFonts w:ascii="宋体" w:hAnsi="宋体" w:cs="宋体"/>
                <w:szCs w:val="21"/>
              </w:rPr>
            </w:pPr>
            <w:r>
              <w:rPr>
                <w:rFonts w:hint="eastAsia" w:ascii="宋体" w:hAnsi="宋体" w:cs="宋体"/>
                <w:szCs w:val="21"/>
              </w:rPr>
              <w:t>工作正常</w:t>
            </w:r>
          </w:p>
        </w:tc>
      </w:tr>
      <w:tr w14:paraId="0B5B08D2">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4A428892">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18ED7C14">
            <w:pPr>
              <w:widowControl/>
              <w:spacing w:line="440" w:lineRule="exact"/>
              <w:rPr>
                <w:rFonts w:ascii="宋体" w:hAnsi="宋体" w:cs="宋体"/>
                <w:szCs w:val="21"/>
              </w:rPr>
            </w:pPr>
          </w:p>
        </w:tc>
        <w:tc>
          <w:tcPr>
            <w:tcW w:w="2716" w:type="dxa"/>
            <w:tcBorders>
              <w:top w:val="single" w:color="auto" w:sz="4" w:space="0"/>
              <w:left w:val="single" w:color="auto" w:sz="4" w:space="0"/>
              <w:bottom w:val="single" w:color="auto" w:sz="4" w:space="0"/>
              <w:right w:val="single" w:color="auto" w:sz="4" w:space="0"/>
            </w:tcBorders>
            <w:vAlign w:val="center"/>
          </w:tcPr>
          <w:p w14:paraId="49158C88">
            <w:pPr>
              <w:widowControl/>
              <w:spacing w:line="440" w:lineRule="exact"/>
              <w:jc w:val="center"/>
              <w:rPr>
                <w:rFonts w:ascii="宋体" w:hAnsi="宋体" w:cs="宋体"/>
                <w:szCs w:val="21"/>
              </w:rPr>
            </w:pPr>
            <w:r>
              <w:rPr>
                <w:rFonts w:hint="eastAsia" w:ascii="宋体" w:hAnsi="宋体" w:cs="宋体"/>
                <w:szCs w:val="21"/>
              </w:rPr>
              <w:t>温控盒</w:t>
            </w:r>
          </w:p>
        </w:tc>
        <w:tc>
          <w:tcPr>
            <w:tcW w:w="1111" w:type="dxa"/>
            <w:tcBorders>
              <w:top w:val="single" w:color="auto" w:sz="4" w:space="0"/>
              <w:left w:val="single" w:color="auto" w:sz="4" w:space="0"/>
              <w:bottom w:val="single" w:color="auto" w:sz="4" w:space="0"/>
              <w:right w:val="single" w:color="auto" w:sz="4" w:space="0"/>
            </w:tcBorders>
            <w:vAlign w:val="center"/>
          </w:tcPr>
          <w:p w14:paraId="3855E09B">
            <w:pPr>
              <w:widowControl/>
              <w:spacing w:line="440" w:lineRule="exact"/>
              <w:jc w:val="center"/>
              <w:rPr>
                <w:rFonts w:ascii="宋体" w:hAnsi="宋体" w:cs="宋体"/>
                <w:szCs w:val="21"/>
              </w:rPr>
            </w:pPr>
            <w:r>
              <w:rPr>
                <w:rFonts w:hint="eastAsia" w:ascii="宋体" w:hAnsi="宋体" w:cs="宋体"/>
                <w:szCs w:val="21"/>
              </w:rPr>
              <w:t>检测</w:t>
            </w:r>
          </w:p>
        </w:tc>
        <w:tc>
          <w:tcPr>
            <w:tcW w:w="3544" w:type="dxa"/>
            <w:tcBorders>
              <w:top w:val="single" w:color="auto" w:sz="4" w:space="0"/>
              <w:left w:val="single" w:color="auto" w:sz="4" w:space="0"/>
              <w:bottom w:val="single" w:color="auto" w:sz="4" w:space="0"/>
              <w:right w:val="single" w:color="auto" w:sz="4" w:space="0"/>
            </w:tcBorders>
            <w:vAlign w:val="center"/>
          </w:tcPr>
          <w:p w14:paraId="477A1A91">
            <w:pPr>
              <w:widowControl/>
              <w:spacing w:line="440" w:lineRule="exact"/>
              <w:jc w:val="center"/>
              <w:rPr>
                <w:rFonts w:ascii="宋体" w:hAnsi="宋体" w:cs="宋体"/>
                <w:szCs w:val="21"/>
              </w:rPr>
            </w:pPr>
            <w:r>
              <w:rPr>
                <w:rFonts w:hint="eastAsia" w:ascii="宋体" w:hAnsi="宋体" w:cs="宋体"/>
                <w:szCs w:val="21"/>
              </w:rPr>
              <w:t>工作正常</w:t>
            </w:r>
          </w:p>
        </w:tc>
      </w:tr>
      <w:tr w14:paraId="6BBA17EB">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3B3634DB">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2396375A">
            <w:pPr>
              <w:widowControl/>
              <w:spacing w:line="440" w:lineRule="exact"/>
              <w:rPr>
                <w:rFonts w:ascii="宋体" w:hAnsi="宋体" w:cs="宋体"/>
                <w:szCs w:val="21"/>
              </w:rPr>
            </w:pPr>
          </w:p>
        </w:tc>
        <w:tc>
          <w:tcPr>
            <w:tcW w:w="2716" w:type="dxa"/>
            <w:tcBorders>
              <w:top w:val="single" w:color="auto" w:sz="4" w:space="0"/>
              <w:left w:val="nil"/>
              <w:bottom w:val="single" w:color="auto" w:sz="4" w:space="0"/>
              <w:right w:val="single" w:color="auto" w:sz="4" w:space="0"/>
            </w:tcBorders>
            <w:vAlign w:val="center"/>
          </w:tcPr>
          <w:p w14:paraId="7E0F9F36">
            <w:pPr>
              <w:widowControl/>
              <w:spacing w:line="440" w:lineRule="exact"/>
              <w:jc w:val="center"/>
              <w:rPr>
                <w:rFonts w:ascii="宋体" w:hAnsi="宋体" w:cs="宋体"/>
                <w:szCs w:val="21"/>
              </w:rPr>
            </w:pPr>
            <w:r>
              <w:rPr>
                <w:rFonts w:hint="eastAsia" w:ascii="宋体" w:hAnsi="宋体" w:cs="宋体"/>
                <w:szCs w:val="21"/>
              </w:rPr>
              <w:t>开高</w:t>
            </w:r>
            <w:r>
              <w:rPr>
                <w:rFonts w:hint="eastAsia" w:ascii="宋体" w:hAnsi="宋体" w:cs="宋体"/>
                <w:szCs w:val="21"/>
                <w:lang w:eastAsia="zh-CN"/>
              </w:rPr>
              <w:t>/</w:t>
            </w:r>
            <w:r>
              <w:rPr>
                <w:rFonts w:hint="eastAsia" w:ascii="宋体" w:hAnsi="宋体" w:cs="宋体"/>
                <w:szCs w:val="21"/>
              </w:rPr>
              <w:t>中</w:t>
            </w:r>
            <w:r>
              <w:rPr>
                <w:rFonts w:hint="eastAsia" w:ascii="宋体" w:hAnsi="宋体" w:cs="宋体"/>
                <w:szCs w:val="21"/>
                <w:lang w:eastAsia="zh-CN"/>
              </w:rPr>
              <w:t>/</w:t>
            </w:r>
            <w:r>
              <w:rPr>
                <w:rFonts w:hint="eastAsia" w:ascii="宋体" w:hAnsi="宋体" w:cs="宋体"/>
                <w:szCs w:val="21"/>
              </w:rPr>
              <w:t>低档开关</w:t>
            </w:r>
          </w:p>
        </w:tc>
        <w:tc>
          <w:tcPr>
            <w:tcW w:w="1111" w:type="dxa"/>
            <w:tcBorders>
              <w:top w:val="single" w:color="auto" w:sz="4" w:space="0"/>
              <w:left w:val="nil"/>
              <w:bottom w:val="single" w:color="auto" w:sz="4" w:space="0"/>
              <w:right w:val="single" w:color="auto" w:sz="4" w:space="0"/>
            </w:tcBorders>
            <w:vAlign w:val="center"/>
          </w:tcPr>
          <w:p w14:paraId="3F3A61EA">
            <w:pPr>
              <w:widowControl/>
              <w:spacing w:line="440" w:lineRule="exact"/>
              <w:jc w:val="center"/>
              <w:rPr>
                <w:rFonts w:ascii="宋体" w:hAnsi="宋体" w:cs="宋体"/>
                <w:szCs w:val="21"/>
              </w:rPr>
            </w:pPr>
            <w:r>
              <w:rPr>
                <w:rFonts w:hint="eastAsia" w:ascii="宋体" w:hAnsi="宋体" w:cs="宋体"/>
                <w:szCs w:val="21"/>
              </w:rPr>
              <w:t>检测</w:t>
            </w:r>
          </w:p>
        </w:tc>
        <w:tc>
          <w:tcPr>
            <w:tcW w:w="3544" w:type="dxa"/>
            <w:tcBorders>
              <w:top w:val="single" w:color="auto" w:sz="4" w:space="0"/>
              <w:left w:val="nil"/>
              <w:bottom w:val="single" w:color="auto" w:sz="4" w:space="0"/>
              <w:right w:val="single" w:color="auto" w:sz="4" w:space="0"/>
            </w:tcBorders>
            <w:vAlign w:val="center"/>
          </w:tcPr>
          <w:p w14:paraId="74697000">
            <w:pPr>
              <w:widowControl/>
              <w:spacing w:line="440" w:lineRule="exact"/>
              <w:rPr>
                <w:rFonts w:ascii="宋体" w:hAnsi="宋体" w:cs="宋体"/>
                <w:szCs w:val="21"/>
                <w:lang w:eastAsia="zh-CN"/>
              </w:rPr>
            </w:pPr>
            <w:r>
              <w:rPr>
                <w:rFonts w:hint="eastAsia" w:ascii="宋体" w:hAnsi="宋体" w:cs="宋体"/>
                <w:szCs w:val="21"/>
                <w:lang w:eastAsia="zh-CN"/>
              </w:rPr>
              <w:t>开关在高/中/低档时风机运转情况工作正常</w:t>
            </w:r>
          </w:p>
        </w:tc>
      </w:tr>
      <w:tr w14:paraId="1440E6C8">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05CBD06A">
            <w:pPr>
              <w:widowControl/>
              <w:spacing w:line="440" w:lineRule="exact"/>
              <w:rPr>
                <w:rFonts w:ascii="宋体" w:hAnsi="宋体" w:cs="宋体"/>
                <w:szCs w:val="21"/>
                <w:lang w:eastAsia="zh-CN"/>
              </w:rPr>
            </w:pPr>
          </w:p>
        </w:tc>
        <w:tc>
          <w:tcPr>
            <w:tcW w:w="1134" w:type="dxa"/>
            <w:vMerge w:val="continue"/>
            <w:tcBorders>
              <w:top w:val="single" w:color="auto" w:sz="4" w:space="0"/>
              <w:left w:val="nil"/>
              <w:bottom w:val="single" w:color="auto" w:sz="4" w:space="0"/>
              <w:right w:val="single" w:color="auto" w:sz="4" w:space="0"/>
            </w:tcBorders>
            <w:vAlign w:val="center"/>
          </w:tcPr>
          <w:p w14:paraId="16DF5C18">
            <w:pPr>
              <w:widowControl/>
              <w:spacing w:line="440" w:lineRule="exact"/>
              <w:rPr>
                <w:rFonts w:ascii="宋体" w:hAnsi="宋体" w:cs="宋体"/>
                <w:szCs w:val="21"/>
                <w:lang w:eastAsia="zh-CN"/>
              </w:rPr>
            </w:pPr>
          </w:p>
        </w:tc>
        <w:tc>
          <w:tcPr>
            <w:tcW w:w="2716" w:type="dxa"/>
            <w:tcBorders>
              <w:top w:val="nil"/>
              <w:left w:val="nil"/>
              <w:bottom w:val="single" w:color="auto" w:sz="4" w:space="0"/>
              <w:right w:val="single" w:color="auto" w:sz="4" w:space="0"/>
            </w:tcBorders>
            <w:vAlign w:val="center"/>
          </w:tcPr>
          <w:p w14:paraId="52BE0F76">
            <w:pPr>
              <w:widowControl/>
              <w:spacing w:line="440" w:lineRule="exact"/>
              <w:jc w:val="center"/>
              <w:rPr>
                <w:rFonts w:ascii="宋体" w:hAnsi="宋体" w:cs="宋体"/>
                <w:szCs w:val="21"/>
              </w:rPr>
            </w:pPr>
            <w:r>
              <w:rPr>
                <w:rFonts w:hint="eastAsia" w:ascii="宋体" w:hAnsi="宋体" w:cs="宋体"/>
                <w:szCs w:val="21"/>
              </w:rPr>
              <w:t>风机轴承</w:t>
            </w:r>
          </w:p>
        </w:tc>
        <w:tc>
          <w:tcPr>
            <w:tcW w:w="1111" w:type="dxa"/>
            <w:tcBorders>
              <w:top w:val="nil"/>
              <w:left w:val="nil"/>
              <w:bottom w:val="single" w:color="auto" w:sz="4" w:space="0"/>
              <w:right w:val="single" w:color="auto" w:sz="4" w:space="0"/>
            </w:tcBorders>
            <w:vAlign w:val="center"/>
          </w:tcPr>
          <w:p w14:paraId="77DF6F0E">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center"/>
          </w:tcPr>
          <w:p w14:paraId="4D1B8FF6">
            <w:pPr>
              <w:widowControl/>
              <w:spacing w:line="440" w:lineRule="exact"/>
              <w:jc w:val="center"/>
              <w:rPr>
                <w:rFonts w:ascii="宋体" w:hAnsi="宋体" w:cs="宋体"/>
                <w:szCs w:val="21"/>
              </w:rPr>
            </w:pPr>
            <w:r>
              <w:rPr>
                <w:rFonts w:hint="eastAsia" w:ascii="宋体" w:hAnsi="宋体" w:cs="宋体"/>
                <w:szCs w:val="21"/>
              </w:rPr>
              <w:t>无异响</w:t>
            </w:r>
          </w:p>
        </w:tc>
      </w:tr>
      <w:tr w14:paraId="50EBA34C">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2338F552">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041059E5">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7AFBDA98">
            <w:pPr>
              <w:widowControl/>
              <w:spacing w:line="440" w:lineRule="exact"/>
              <w:jc w:val="center"/>
              <w:rPr>
                <w:rFonts w:ascii="宋体" w:hAnsi="宋体" w:cs="宋体"/>
                <w:szCs w:val="21"/>
              </w:rPr>
            </w:pPr>
            <w:r>
              <w:rPr>
                <w:rFonts w:hint="eastAsia" w:ascii="宋体" w:hAnsi="宋体" w:cs="宋体"/>
                <w:szCs w:val="21"/>
              </w:rPr>
              <w:t>叶轮</w:t>
            </w:r>
          </w:p>
        </w:tc>
        <w:tc>
          <w:tcPr>
            <w:tcW w:w="1111" w:type="dxa"/>
            <w:tcBorders>
              <w:top w:val="nil"/>
              <w:left w:val="nil"/>
              <w:bottom w:val="single" w:color="auto" w:sz="4" w:space="0"/>
              <w:right w:val="single" w:color="auto" w:sz="4" w:space="0"/>
            </w:tcBorders>
            <w:vAlign w:val="center"/>
          </w:tcPr>
          <w:p w14:paraId="2BD2A961">
            <w:pPr>
              <w:widowControl/>
              <w:spacing w:line="440" w:lineRule="exact"/>
              <w:jc w:val="center"/>
              <w:rPr>
                <w:rFonts w:ascii="宋体" w:hAnsi="宋体" w:cs="宋体"/>
                <w:szCs w:val="21"/>
              </w:rPr>
            </w:pPr>
            <w:r>
              <w:rPr>
                <w:rFonts w:hint="eastAsia" w:ascii="宋体" w:hAnsi="宋体" w:cs="宋体"/>
                <w:szCs w:val="21"/>
              </w:rPr>
              <w:t>调整</w:t>
            </w:r>
          </w:p>
        </w:tc>
        <w:tc>
          <w:tcPr>
            <w:tcW w:w="3544" w:type="dxa"/>
            <w:tcBorders>
              <w:top w:val="nil"/>
              <w:left w:val="nil"/>
              <w:bottom w:val="single" w:color="auto" w:sz="4" w:space="0"/>
              <w:right w:val="single" w:color="auto" w:sz="4" w:space="0"/>
            </w:tcBorders>
            <w:vAlign w:val="center"/>
          </w:tcPr>
          <w:p w14:paraId="62B19E40">
            <w:pPr>
              <w:widowControl/>
              <w:spacing w:line="440" w:lineRule="exact"/>
              <w:jc w:val="center"/>
              <w:rPr>
                <w:rFonts w:ascii="宋体" w:hAnsi="宋体" w:cs="宋体"/>
                <w:szCs w:val="21"/>
                <w:lang w:eastAsia="zh-CN"/>
              </w:rPr>
            </w:pPr>
            <w:r>
              <w:rPr>
                <w:rFonts w:hint="eastAsia" w:ascii="宋体" w:hAnsi="宋体" w:cs="宋体"/>
                <w:szCs w:val="21"/>
                <w:lang w:eastAsia="zh-CN"/>
              </w:rPr>
              <w:t>无磨擦声，叶轮平衡性好</w:t>
            </w:r>
          </w:p>
        </w:tc>
      </w:tr>
      <w:tr w14:paraId="653697C7">
        <w:tblPrEx>
          <w:tblCellMar>
            <w:top w:w="0" w:type="dxa"/>
            <w:left w:w="108" w:type="dxa"/>
            <w:bottom w:w="0" w:type="dxa"/>
            <w:right w:w="108" w:type="dxa"/>
          </w:tblCellMar>
        </w:tblPrEx>
        <w:trPr>
          <w:trHeight w:val="283"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018E2A98">
            <w:pPr>
              <w:widowControl/>
              <w:spacing w:line="440" w:lineRule="exact"/>
              <w:jc w:val="center"/>
              <w:rPr>
                <w:rFonts w:ascii="宋体" w:hAnsi="宋体" w:cs="宋体"/>
                <w:szCs w:val="21"/>
              </w:rPr>
            </w:pPr>
            <w:r>
              <w:rPr>
                <w:rFonts w:ascii="宋体" w:hAnsi="宋体" w:cs="宋体"/>
                <w:szCs w:val="21"/>
              </w:rPr>
              <w:t>7</w:t>
            </w:r>
          </w:p>
        </w:tc>
        <w:tc>
          <w:tcPr>
            <w:tcW w:w="1134" w:type="dxa"/>
            <w:vMerge w:val="restart"/>
            <w:tcBorders>
              <w:top w:val="single" w:color="auto" w:sz="4" w:space="0"/>
              <w:left w:val="nil"/>
              <w:bottom w:val="single" w:color="auto" w:sz="4" w:space="0"/>
              <w:right w:val="single" w:color="auto" w:sz="4" w:space="0"/>
            </w:tcBorders>
            <w:vAlign w:val="center"/>
          </w:tcPr>
          <w:p w14:paraId="17FCE54E">
            <w:pPr>
              <w:widowControl/>
              <w:spacing w:line="440" w:lineRule="exact"/>
              <w:jc w:val="center"/>
              <w:rPr>
                <w:rFonts w:ascii="宋体" w:hAnsi="宋体" w:cs="宋体"/>
                <w:szCs w:val="21"/>
              </w:rPr>
            </w:pPr>
            <w:r>
              <w:rPr>
                <w:rFonts w:hint="eastAsia" w:ascii="宋体" w:hAnsi="宋体" w:cs="宋体"/>
                <w:szCs w:val="21"/>
              </w:rPr>
              <w:t>VRV空调系统</w:t>
            </w:r>
          </w:p>
        </w:tc>
        <w:tc>
          <w:tcPr>
            <w:tcW w:w="2716" w:type="dxa"/>
            <w:tcBorders>
              <w:top w:val="nil"/>
              <w:left w:val="nil"/>
              <w:bottom w:val="single" w:color="auto" w:sz="4" w:space="0"/>
              <w:right w:val="single" w:color="auto" w:sz="4" w:space="0"/>
            </w:tcBorders>
            <w:vAlign w:val="center"/>
          </w:tcPr>
          <w:p w14:paraId="475AE90C">
            <w:pPr>
              <w:widowControl/>
              <w:spacing w:line="440" w:lineRule="exact"/>
              <w:jc w:val="center"/>
              <w:rPr>
                <w:rFonts w:ascii="宋体" w:hAnsi="宋体" w:cs="宋体"/>
                <w:szCs w:val="21"/>
              </w:rPr>
            </w:pPr>
            <w:r>
              <w:rPr>
                <w:rFonts w:hint="eastAsia" w:ascii="宋体" w:hAnsi="宋体" w:cs="宋体"/>
                <w:szCs w:val="21"/>
              </w:rPr>
              <w:t>室外机</w:t>
            </w:r>
          </w:p>
        </w:tc>
        <w:tc>
          <w:tcPr>
            <w:tcW w:w="1111" w:type="dxa"/>
            <w:tcBorders>
              <w:top w:val="nil"/>
              <w:left w:val="nil"/>
              <w:bottom w:val="single" w:color="auto" w:sz="4" w:space="0"/>
              <w:right w:val="single" w:color="auto" w:sz="4" w:space="0"/>
            </w:tcBorders>
            <w:vAlign w:val="center"/>
          </w:tcPr>
          <w:p w14:paraId="209F7A30">
            <w:pPr>
              <w:widowControl/>
              <w:spacing w:line="440" w:lineRule="exact"/>
              <w:jc w:val="center"/>
              <w:rPr>
                <w:rFonts w:ascii="宋体" w:hAnsi="宋体" w:cs="宋体"/>
                <w:szCs w:val="21"/>
              </w:rPr>
            </w:pPr>
            <w:r>
              <w:rPr>
                <w:rFonts w:hint="eastAsia" w:ascii="宋体" w:hAnsi="宋体" w:cs="宋体"/>
                <w:szCs w:val="21"/>
              </w:rPr>
              <w:t>清洗</w:t>
            </w:r>
          </w:p>
        </w:tc>
        <w:tc>
          <w:tcPr>
            <w:tcW w:w="3544" w:type="dxa"/>
            <w:tcBorders>
              <w:top w:val="nil"/>
              <w:left w:val="nil"/>
              <w:bottom w:val="single" w:color="auto" w:sz="4" w:space="0"/>
              <w:right w:val="single" w:color="auto" w:sz="4" w:space="0"/>
            </w:tcBorders>
            <w:vAlign w:val="center"/>
          </w:tcPr>
          <w:p w14:paraId="751E6A6C">
            <w:pPr>
              <w:widowControl/>
              <w:spacing w:line="440" w:lineRule="exact"/>
              <w:jc w:val="center"/>
              <w:rPr>
                <w:rFonts w:ascii="宋体" w:hAnsi="宋体" w:cs="宋体"/>
                <w:szCs w:val="21"/>
              </w:rPr>
            </w:pPr>
            <w:r>
              <w:rPr>
                <w:rFonts w:hint="eastAsia" w:ascii="宋体" w:hAnsi="宋体" w:cs="宋体"/>
                <w:szCs w:val="21"/>
              </w:rPr>
              <w:t>整洁无无杂物</w:t>
            </w:r>
          </w:p>
        </w:tc>
      </w:tr>
      <w:tr w14:paraId="72356084">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0623E01A">
            <w:pPr>
              <w:widowControl/>
              <w:spacing w:line="440" w:lineRule="exact"/>
              <w:rPr>
                <w:rFonts w:ascii="宋体" w:hAnsi="宋体" w:cs="宋体"/>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208AF74F">
            <w:pPr>
              <w:widowControl/>
              <w:spacing w:line="440" w:lineRule="exact"/>
              <w:rPr>
                <w:rFonts w:ascii="宋体" w:hAnsi="宋体" w:cs="宋体"/>
                <w:szCs w:val="21"/>
              </w:rPr>
            </w:pPr>
          </w:p>
        </w:tc>
        <w:tc>
          <w:tcPr>
            <w:tcW w:w="2716" w:type="dxa"/>
            <w:tcBorders>
              <w:top w:val="nil"/>
              <w:left w:val="nil"/>
              <w:bottom w:val="single" w:color="auto" w:sz="4" w:space="0"/>
              <w:right w:val="single" w:color="auto" w:sz="4" w:space="0"/>
            </w:tcBorders>
            <w:vAlign w:val="center"/>
          </w:tcPr>
          <w:p w14:paraId="14AC61FC">
            <w:pPr>
              <w:widowControl/>
              <w:spacing w:line="440" w:lineRule="exact"/>
              <w:jc w:val="center"/>
              <w:rPr>
                <w:rFonts w:ascii="宋体" w:hAnsi="宋体" w:cs="宋体"/>
                <w:szCs w:val="21"/>
              </w:rPr>
            </w:pPr>
            <w:r>
              <w:rPr>
                <w:rFonts w:hint="eastAsia" w:ascii="宋体" w:hAnsi="宋体" w:cs="宋体"/>
                <w:szCs w:val="21"/>
              </w:rPr>
              <w:t>电源控制柜</w:t>
            </w:r>
          </w:p>
        </w:tc>
        <w:tc>
          <w:tcPr>
            <w:tcW w:w="1111" w:type="dxa"/>
            <w:tcBorders>
              <w:top w:val="nil"/>
              <w:left w:val="nil"/>
              <w:bottom w:val="single" w:color="auto" w:sz="4" w:space="0"/>
              <w:right w:val="single" w:color="auto" w:sz="4" w:space="0"/>
            </w:tcBorders>
            <w:vAlign w:val="center"/>
          </w:tcPr>
          <w:p w14:paraId="2D1B5392">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nil"/>
              <w:left w:val="nil"/>
              <w:bottom w:val="single" w:color="auto" w:sz="4" w:space="0"/>
              <w:right w:val="single" w:color="auto" w:sz="4" w:space="0"/>
            </w:tcBorders>
            <w:vAlign w:val="center"/>
          </w:tcPr>
          <w:p w14:paraId="2D0C1D3F">
            <w:pPr>
              <w:widowControl/>
              <w:spacing w:line="440" w:lineRule="exact"/>
              <w:jc w:val="center"/>
              <w:rPr>
                <w:rFonts w:ascii="宋体" w:hAnsi="宋体" w:cs="宋体"/>
                <w:szCs w:val="21"/>
                <w:lang w:eastAsia="zh-CN"/>
              </w:rPr>
            </w:pPr>
            <w:r>
              <w:rPr>
                <w:rFonts w:hint="eastAsia" w:ascii="宋体" w:hAnsi="宋体" w:cs="宋体"/>
                <w:szCs w:val="21"/>
                <w:lang w:eastAsia="zh-CN"/>
              </w:rPr>
              <w:t>检查线路绝缘、无老化和焦痕</w:t>
            </w:r>
          </w:p>
        </w:tc>
      </w:tr>
      <w:tr w14:paraId="0A0D91EA">
        <w:tblPrEx>
          <w:tblCellMar>
            <w:top w:w="0" w:type="dxa"/>
            <w:left w:w="108" w:type="dxa"/>
            <w:bottom w:w="0" w:type="dxa"/>
            <w:right w:w="108" w:type="dxa"/>
          </w:tblCellMar>
        </w:tblPrEx>
        <w:trPr>
          <w:trHeight w:val="31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58AAE3CE">
            <w:pPr>
              <w:widowControl/>
              <w:spacing w:line="440" w:lineRule="exact"/>
              <w:jc w:val="center"/>
              <w:rPr>
                <w:rFonts w:ascii="宋体" w:hAnsi="宋体" w:cs="宋体"/>
                <w:szCs w:val="21"/>
              </w:rPr>
            </w:pPr>
            <w:r>
              <w:rPr>
                <w:rFonts w:ascii="宋体" w:hAnsi="宋体" w:cs="宋体"/>
                <w:szCs w:val="21"/>
              </w:rPr>
              <w:t>8</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37EB51E4">
            <w:pPr>
              <w:widowControl/>
              <w:spacing w:line="440" w:lineRule="exact"/>
              <w:rPr>
                <w:rFonts w:ascii="宋体" w:hAnsi="宋体" w:cs="宋体"/>
                <w:szCs w:val="21"/>
              </w:rPr>
            </w:pPr>
            <w:r>
              <w:rPr>
                <w:rFonts w:hint="eastAsia" w:ascii="宋体" w:hAnsi="宋体" w:cs="宋体"/>
                <w:szCs w:val="21"/>
              </w:rPr>
              <w:t>附属设备</w:t>
            </w:r>
          </w:p>
        </w:tc>
        <w:tc>
          <w:tcPr>
            <w:tcW w:w="2716" w:type="dxa"/>
            <w:tcBorders>
              <w:top w:val="single" w:color="auto" w:sz="4" w:space="0"/>
              <w:left w:val="single" w:color="auto" w:sz="4" w:space="0"/>
              <w:bottom w:val="single" w:color="auto" w:sz="4" w:space="0"/>
              <w:right w:val="single" w:color="auto" w:sz="4" w:space="0"/>
            </w:tcBorders>
            <w:vAlign w:val="center"/>
          </w:tcPr>
          <w:p w14:paraId="1678CD4B">
            <w:pPr>
              <w:widowControl/>
              <w:spacing w:line="440" w:lineRule="exact"/>
              <w:jc w:val="center"/>
              <w:rPr>
                <w:rFonts w:ascii="宋体" w:hAnsi="宋体" w:cs="宋体"/>
                <w:szCs w:val="21"/>
              </w:rPr>
            </w:pPr>
            <w:r>
              <w:rPr>
                <w:rFonts w:hint="eastAsia" w:ascii="宋体" w:hAnsi="宋体" w:cs="宋体"/>
                <w:szCs w:val="21"/>
              </w:rPr>
              <w:t>自动加药装置</w:t>
            </w:r>
          </w:p>
        </w:tc>
        <w:tc>
          <w:tcPr>
            <w:tcW w:w="1111" w:type="dxa"/>
            <w:tcBorders>
              <w:top w:val="single" w:color="auto" w:sz="4" w:space="0"/>
              <w:left w:val="single" w:color="auto" w:sz="4" w:space="0"/>
              <w:bottom w:val="single" w:color="auto" w:sz="4" w:space="0"/>
              <w:right w:val="single" w:color="auto" w:sz="4" w:space="0"/>
            </w:tcBorders>
            <w:vAlign w:val="center"/>
          </w:tcPr>
          <w:p w14:paraId="430258EA">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single" w:color="auto" w:sz="4" w:space="0"/>
              <w:left w:val="single" w:color="auto" w:sz="4" w:space="0"/>
              <w:bottom w:val="single" w:color="auto" w:sz="4" w:space="0"/>
              <w:right w:val="single" w:color="auto" w:sz="4" w:space="0"/>
            </w:tcBorders>
            <w:vAlign w:val="center"/>
          </w:tcPr>
          <w:p w14:paraId="6F8AF15E">
            <w:pPr>
              <w:widowControl/>
              <w:spacing w:line="440" w:lineRule="exact"/>
              <w:jc w:val="center"/>
              <w:rPr>
                <w:rFonts w:ascii="宋体" w:hAnsi="宋体" w:cs="宋体"/>
                <w:szCs w:val="21"/>
              </w:rPr>
            </w:pPr>
            <w:r>
              <w:rPr>
                <w:rFonts w:hint="eastAsia" w:ascii="宋体" w:hAnsi="宋体" w:cs="宋体"/>
                <w:szCs w:val="21"/>
              </w:rPr>
              <w:t>加药正常、液位正常</w:t>
            </w:r>
          </w:p>
        </w:tc>
      </w:tr>
      <w:tr w14:paraId="5FED9B49">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04AA8B0C">
            <w:pPr>
              <w:widowControl/>
              <w:spacing w:line="440" w:lineRule="exact"/>
              <w:rPr>
                <w:rFonts w:ascii="宋体" w:hAnsi="宋体" w:cs="宋体"/>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67060A2">
            <w:pPr>
              <w:widowControl/>
              <w:spacing w:line="440" w:lineRule="exact"/>
              <w:rPr>
                <w:rFonts w:ascii="宋体" w:hAnsi="宋体" w:cs="宋体"/>
                <w:szCs w:val="21"/>
              </w:rPr>
            </w:pPr>
          </w:p>
        </w:tc>
        <w:tc>
          <w:tcPr>
            <w:tcW w:w="2716" w:type="dxa"/>
            <w:tcBorders>
              <w:top w:val="single" w:color="auto" w:sz="4" w:space="0"/>
              <w:left w:val="single" w:color="auto" w:sz="4" w:space="0"/>
              <w:bottom w:val="single" w:color="auto" w:sz="4" w:space="0"/>
              <w:right w:val="single" w:color="auto" w:sz="4" w:space="0"/>
            </w:tcBorders>
            <w:vAlign w:val="center"/>
          </w:tcPr>
          <w:p w14:paraId="3086157C">
            <w:pPr>
              <w:widowControl/>
              <w:spacing w:line="440" w:lineRule="exact"/>
              <w:jc w:val="center"/>
              <w:rPr>
                <w:rFonts w:ascii="宋体" w:hAnsi="宋体" w:cs="宋体"/>
                <w:szCs w:val="21"/>
              </w:rPr>
            </w:pPr>
            <w:r>
              <w:rPr>
                <w:rFonts w:hint="eastAsia" w:ascii="宋体" w:hAnsi="宋体" w:cs="宋体"/>
                <w:szCs w:val="21"/>
              </w:rPr>
              <w:t>冷凝器在线清洗装置</w:t>
            </w:r>
          </w:p>
        </w:tc>
        <w:tc>
          <w:tcPr>
            <w:tcW w:w="1111" w:type="dxa"/>
            <w:tcBorders>
              <w:top w:val="single" w:color="auto" w:sz="4" w:space="0"/>
              <w:left w:val="single" w:color="auto" w:sz="4" w:space="0"/>
              <w:bottom w:val="single" w:color="auto" w:sz="4" w:space="0"/>
              <w:right w:val="single" w:color="auto" w:sz="4" w:space="0"/>
            </w:tcBorders>
            <w:vAlign w:val="center"/>
          </w:tcPr>
          <w:p w14:paraId="7EE8139B">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single" w:color="auto" w:sz="4" w:space="0"/>
              <w:left w:val="single" w:color="auto" w:sz="4" w:space="0"/>
              <w:bottom w:val="single" w:color="auto" w:sz="4" w:space="0"/>
              <w:right w:val="single" w:color="auto" w:sz="4" w:space="0"/>
            </w:tcBorders>
            <w:vAlign w:val="center"/>
          </w:tcPr>
          <w:p w14:paraId="6AD54D84">
            <w:pPr>
              <w:widowControl/>
              <w:spacing w:line="440" w:lineRule="exact"/>
              <w:jc w:val="center"/>
              <w:rPr>
                <w:rFonts w:ascii="宋体" w:hAnsi="宋体" w:cs="宋体"/>
                <w:szCs w:val="21"/>
              </w:rPr>
            </w:pPr>
            <w:r>
              <w:rPr>
                <w:rFonts w:hint="eastAsia" w:ascii="宋体" w:hAnsi="宋体" w:cs="宋体"/>
                <w:szCs w:val="21"/>
              </w:rPr>
              <w:t>回球正常、动作正常</w:t>
            </w:r>
          </w:p>
        </w:tc>
      </w:tr>
      <w:tr w14:paraId="62E7062F">
        <w:tblPrEx>
          <w:tblCellMar>
            <w:top w:w="0" w:type="dxa"/>
            <w:left w:w="108" w:type="dxa"/>
            <w:bottom w:w="0" w:type="dxa"/>
            <w:right w:w="108" w:type="dxa"/>
          </w:tblCellMar>
        </w:tblPrEx>
        <w:trPr>
          <w:trHeight w:val="3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526F0DAF">
            <w:pPr>
              <w:widowControl/>
              <w:spacing w:line="440" w:lineRule="exact"/>
              <w:rPr>
                <w:rFonts w:ascii="宋体" w:hAnsi="宋体" w:cs="宋体"/>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626C973">
            <w:pPr>
              <w:widowControl/>
              <w:spacing w:line="440" w:lineRule="exact"/>
              <w:rPr>
                <w:rFonts w:ascii="宋体" w:hAnsi="宋体" w:cs="宋体"/>
                <w:szCs w:val="21"/>
              </w:rPr>
            </w:pPr>
          </w:p>
        </w:tc>
        <w:tc>
          <w:tcPr>
            <w:tcW w:w="2716" w:type="dxa"/>
            <w:tcBorders>
              <w:top w:val="single" w:color="auto" w:sz="4" w:space="0"/>
              <w:left w:val="single" w:color="auto" w:sz="4" w:space="0"/>
              <w:bottom w:val="single" w:color="auto" w:sz="4" w:space="0"/>
              <w:right w:val="single" w:color="auto" w:sz="4" w:space="0"/>
            </w:tcBorders>
            <w:vAlign w:val="center"/>
          </w:tcPr>
          <w:p w14:paraId="183BB5A6">
            <w:pPr>
              <w:widowControl/>
              <w:spacing w:line="440" w:lineRule="exact"/>
              <w:jc w:val="center"/>
              <w:rPr>
                <w:rFonts w:ascii="宋体" w:hAnsi="宋体" w:cs="宋体"/>
                <w:szCs w:val="21"/>
              </w:rPr>
            </w:pPr>
            <w:r>
              <w:rPr>
                <w:rFonts w:hint="eastAsia" w:ascii="宋体" w:hAnsi="宋体" w:cs="宋体"/>
                <w:szCs w:val="21"/>
              </w:rPr>
              <w:t>定压补水装置</w:t>
            </w:r>
          </w:p>
        </w:tc>
        <w:tc>
          <w:tcPr>
            <w:tcW w:w="1111" w:type="dxa"/>
            <w:tcBorders>
              <w:top w:val="single" w:color="auto" w:sz="4" w:space="0"/>
              <w:left w:val="single" w:color="auto" w:sz="4" w:space="0"/>
              <w:bottom w:val="single" w:color="auto" w:sz="4" w:space="0"/>
              <w:right w:val="single" w:color="auto" w:sz="4" w:space="0"/>
            </w:tcBorders>
            <w:vAlign w:val="center"/>
          </w:tcPr>
          <w:p w14:paraId="29B551C5">
            <w:pPr>
              <w:widowControl/>
              <w:spacing w:line="440" w:lineRule="exact"/>
              <w:jc w:val="center"/>
              <w:rPr>
                <w:rFonts w:ascii="宋体" w:hAnsi="宋体" w:cs="宋体"/>
                <w:szCs w:val="21"/>
              </w:rPr>
            </w:pPr>
            <w:r>
              <w:rPr>
                <w:rFonts w:hint="eastAsia" w:ascii="宋体" w:hAnsi="宋体" w:cs="宋体"/>
                <w:szCs w:val="21"/>
              </w:rPr>
              <w:t>检查</w:t>
            </w:r>
          </w:p>
        </w:tc>
        <w:tc>
          <w:tcPr>
            <w:tcW w:w="3544" w:type="dxa"/>
            <w:tcBorders>
              <w:top w:val="single" w:color="auto" w:sz="4" w:space="0"/>
              <w:left w:val="single" w:color="auto" w:sz="4" w:space="0"/>
              <w:bottom w:val="single" w:color="auto" w:sz="4" w:space="0"/>
              <w:right w:val="single" w:color="auto" w:sz="4" w:space="0"/>
            </w:tcBorders>
            <w:vAlign w:val="center"/>
          </w:tcPr>
          <w:p w14:paraId="51E044F0">
            <w:pPr>
              <w:widowControl/>
              <w:spacing w:line="440" w:lineRule="exact"/>
              <w:jc w:val="center"/>
              <w:rPr>
                <w:rFonts w:ascii="宋体" w:hAnsi="宋体" w:cs="宋体"/>
                <w:szCs w:val="21"/>
                <w:lang w:eastAsia="zh-CN"/>
              </w:rPr>
            </w:pPr>
            <w:r>
              <w:rPr>
                <w:rFonts w:hint="eastAsia" w:ascii="宋体" w:hAnsi="宋体" w:cs="宋体"/>
                <w:szCs w:val="21"/>
                <w:lang w:eastAsia="zh-CN"/>
              </w:rPr>
              <w:t>补水泵正常、定压罐正常</w:t>
            </w:r>
          </w:p>
        </w:tc>
      </w:tr>
    </w:tbl>
    <w:p w14:paraId="134E7CEB">
      <w:pPr>
        <w:widowControl/>
        <w:rPr>
          <w:rFonts w:ascii="汉仪中黑简" w:hAnsi="Arial" w:eastAsia="汉仪中黑简" w:cs="汉仪中黑简"/>
          <w:color w:val="221E1F"/>
          <w:sz w:val="17"/>
          <w:szCs w:val="17"/>
          <w:lang w:eastAsia="zh-CN"/>
        </w:rPr>
      </w:pPr>
      <w:r>
        <w:rPr>
          <w:rFonts w:ascii="汉仪中黑简" w:hAnsi="Arial" w:eastAsia="汉仪中黑简" w:cs="汉仪中黑简"/>
          <w:color w:val="221E1F"/>
          <w:sz w:val="17"/>
          <w:szCs w:val="17"/>
          <w:lang w:eastAsia="zh-CN"/>
        </w:rPr>
        <w:br w:type="page"/>
      </w:r>
    </w:p>
    <w:p w14:paraId="40BEC938">
      <w:pPr>
        <w:widowControl/>
        <w:rPr>
          <w:rFonts w:ascii="汉仪中黑简" w:hAnsi="Arial" w:eastAsia="汉仪中黑简" w:cs="汉仪中黑简"/>
          <w:color w:val="221E1F"/>
          <w:sz w:val="17"/>
          <w:szCs w:val="17"/>
          <w:lang w:eastAsia="zh-CN"/>
        </w:rPr>
        <w:sectPr>
          <w:pgSz w:w="11906" w:h="16838"/>
          <w:pgMar w:top="1440" w:right="1797" w:bottom="1440" w:left="1797" w:header="851" w:footer="992" w:gutter="0"/>
          <w:cols w:space="425" w:num="1"/>
          <w:docGrid w:type="linesAndChars" w:linePitch="312" w:charSpace="0"/>
        </w:sectPr>
      </w:pPr>
    </w:p>
    <w:p w14:paraId="6A302E51">
      <w:pPr>
        <w:pStyle w:val="5"/>
        <w:rPr>
          <w:rFonts w:ascii="Times New Roman" w:hAnsi="Times New Roman" w:eastAsia="宋体" w:cs="Times New Roman"/>
          <w:lang w:eastAsia="zh-CN"/>
        </w:rPr>
      </w:pPr>
      <w:bookmarkStart w:id="21" w:name="_Toc196292852"/>
      <w:r>
        <w:rPr>
          <w:rFonts w:ascii="Times New Roman" w:hAnsi="Times New Roman" w:eastAsia="宋体" w:cs="Times New Roman"/>
          <w:lang w:eastAsia="zh-CN"/>
        </w:rPr>
        <w:t>附件</w:t>
      </w:r>
      <w:r>
        <w:rPr>
          <w:rFonts w:hint="eastAsia" w:ascii="Times New Roman" w:hAnsi="Times New Roman" w:eastAsia="宋体" w:cs="Times New Roman"/>
          <w:lang w:eastAsia="zh-CN"/>
        </w:rPr>
        <w:t>四</w:t>
      </w:r>
      <w:r>
        <w:rPr>
          <w:rFonts w:ascii="Times New Roman" w:hAnsi="Times New Roman" w:eastAsia="宋体" w:cs="Times New Roman"/>
          <w:lang w:eastAsia="zh-CN"/>
        </w:rPr>
        <w:t>：故障类型</w:t>
      </w:r>
      <w:bookmarkEnd w:id="21"/>
    </w:p>
    <w:tbl>
      <w:tblPr>
        <w:tblStyle w:val="18"/>
        <w:tblW w:w="14633" w:type="dxa"/>
        <w:jc w:val="center"/>
        <w:tblLayout w:type="autofit"/>
        <w:tblCellMar>
          <w:top w:w="0" w:type="dxa"/>
          <w:left w:w="108" w:type="dxa"/>
          <w:bottom w:w="0" w:type="dxa"/>
          <w:right w:w="108" w:type="dxa"/>
        </w:tblCellMar>
      </w:tblPr>
      <w:tblGrid>
        <w:gridCol w:w="740"/>
        <w:gridCol w:w="1322"/>
        <w:gridCol w:w="2552"/>
        <w:gridCol w:w="3685"/>
        <w:gridCol w:w="4962"/>
        <w:gridCol w:w="1372"/>
      </w:tblGrid>
      <w:tr w14:paraId="56FAC5E2">
        <w:tblPrEx>
          <w:tblCellMar>
            <w:top w:w="0" w:type="dxa"/>
            <w:left w:w="108" w:type="dxa"/>
            <w:bottom w:w="0" w:type="dxa"/>
            <w:right w:w="108" w:type="dxa"/>
          </w:tblCellMar>
        </w:tblPrEx>
        <w:trPr>
          <w:trHeight w:val="431"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33614">
            <w:pPr>
              <w:widowControl/>
              <w:adjustRightInd w:val="0"/>
              <w:snapToGrid w:val="0"/>
              <w:jc w:val="center"/>
              <w:rPr>
                <w:rFonts w:ascii="Times New Roman" w:hAnsi="Times New Roman" w:eastAsia="宋体" w:cs="Times New Roman"/>
                <w:b/>
                <w:color w:val="000000"/>
                <w:sz w:val="21"/>
                <w:szCs w:val="21"/>
                <w:lang w:eastAsia="zh-CN"/>
              </w:rPr>
            </w:pPr>
            <w:r>
              <w:rPr>
                <w:rFonts w:ascii="Times New Roman" w:hAnsi="Times New Roman" w:eastAsia="宋体" w:cs="Times New Roman"/>
                <w:b/>
                <w:color w:val="000000"/>
                <w:sz w:val="21"/>
                <w:szCs w:val="21"/>
                <w:lang w:eastAsia="zh-CN"/>
              </w:rPr>
              <w:t>序号</w:t>
            </w:r>
          </w:p>
        </w:tc>
        <w:tc>
          <w:tcPr>
            <w:tcW w:w="1322" w:type="dxa"/>
            <w:tcBorders>
              <w:top w:val="single" w:color="auto" w:sz="4" w:space="0"/>
              <w:left w:val="nil"/>
              <w:bottom w:val="single" w:color="auto" w:sz="4" w:space="0"/>
              <w:right w:val="single" w:color="auto" w:sz="4" w:space="0"/>
            </w:tcBorders>
            <w:shd w:val="clear" w:color="auto" w:fill="auto"/>
            <w:noWrap/>
            <w:vAlign w:val="center"/>
          </w:tcPr>
          <w:p w14:paraId="7841A181">
            <w:pPr>
              <w:widowControl/>
              <w:adjustRightInd w:val="0"/>
              <w:snapToGrid w:val="0"/>
              <w:jc w:val="center"/>
              <w:rPr>
                <w:rFonts w:ascii="Times New Roman" w:hAnsi="Times New Roman" w:eastAsia="宋体" w:cs="Times New Roman"/>
                <w:b/>
                <w:color w:val="000000"/>
                <w:sz w:val="21"/>
                <w:szCs w:val="21"/>
                <w:lang w:eastAsia="zh-CN"/>
              </w:rPr>
            </w:pPr>
            <w:r>
              <w:rPr>
                <w:rFonts w:ascii="Times New Roman" w:hAnsi="Times New Roman" w:eastAsia="宋体" w:cs="Times New Roman"/>
                <w:b/>
                <w:color w:val="000000"/>
                <w:sz w:val="21"/>
                <w:szCs w:val="21"/>
                <w:lang w:eastAsia="zh-CN"/>
              </w:rPr>
              <w:t>故障类型</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1E4E0390">
            <w:pPr>
              <w:widowControl/>
              <w:adjustRightInd w:val="0"/>
              <w:snapToGrid w:val="0"/>
              <w:jc w:val="center"/>
              <w:rPr>
                <w:rFonts w:ascii="Times New Roman" w:hAnsi="Times New Roman" w:eastAsia="宋体" w:cs="Times New Roman"/>
                <w:b/>
                <w:color w:val="000000"/>
                <w:sz w:val="21"/>
                <w:szCs w:val="21"/>
                <w:lang w:eastAsia="zh-CN"/>
              </w:rPr>
            </w:pPr>
            <w:r>
              <w:rPr>
                <w:rFonts w:ascii="Times New Roman" w:hAnsi="Times New Roman" w:eastAsia="宋体" w:cs="Times New Roman"/>
                <w:b/>
                <w:color w:val="000000"/>
                <w:sz w:val="21"/>
                <w:szCs w:val="21"/>
                <w:lang w:eastAsia="zh-CN"/>
              </w:rPr>
              <w:t>通用规定</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361D1DCA">
            <w:pPr>
              <w:widowControl/>
              <w:adjustRightInd w:val="0"/>
              <w:snapToGrid w:val="0"/>
              <w:jc w:val="center"/>
              <w:rPr>
                <w:rFonts w:ascii="Times New Roman" w:hAnsi="Times New Roman" w:eastAsia="宋体" w:cs="Times New Roman"/>
                <w:b/>
                <w:color w:val="000000"/>
                <w:sz w:val="21"/>
                <w:szCs w:val="21"/>
                <w:lang w:eastAsia="zh-CN"/>
              </w:rPr>
            </w:pPr>
            <w:r>
              <w:rPr>
                <w:rFonts w:ascii="Times New Roman" w:hAnsi="Times New Roman" w:eastAsia="宋体" w:cs="Times New Roman"/>
                <w:b/>
                <w:color w:val="000000"/>
                <w:sz w:val="21"/>
                <w:szCs w:val="21"/>
                <w:lang w:eastAsia="zh-CN"/>
              </w:rPr>
              <w:t>说明</w:t>
            </w:r>
          </w:p>
        </w:tc>
        <w:tc>
          <w:tcPr>
            <w:tcW w:w="4962" w:type="dxa"/>
            <w:tcBorders>
              <w:top w:val="single" w:color="auto" w:sz="4" w:space="0"/>
              <w:left w:val="nil"/>
              <w:bottom w:val="single" w:color="auto" w:sz="4" w:space="0"/>
              <w:right w:val="single" w:color="auto" w:sz="4" w:space="0"/>
            </w:tcBorders>
            <w:shd w:val="clear" w:color="auto" w:fill="auto"/>
            <w:noWrap/>
            <w:vAlign w:val="center"/>
          </w:tcPr>
          <w:p w14:paraId="56BA2802">
            <w:pPr>
              <w:widowControl/>
              <w:adjustRightInd w:val="0"/>
              <w:snapToGrid w:val="0"/>
              <w:jc w:val="center"/>
              <w:rPr>
                <w:rFonts w:ascii="Times New Roman" w:hAnsi="Times New Roman" w:eastAsia="宋体" w:cs="Times New Roman"/>
                <w:b/>
                <w:color w:val="000000"/>
                <w:sz w:val="21"/>
                <w:szCs w:val="21"/>
                <w:lang w:eastAsia="zh-CN"/>
              </w:rPr>
            </w:pPr>
            <w:r>
              <w:rPr>
                <w:rFonts w:ascii="Times New Roman" w:hAnsi="Times New Roman" w:eastAsia="宋体" w:cs="Times New Roman"/>
                <w:b/>
                <w:color w:val="000000"/>
                <w:sz w:val="21"/>
                <w:szCs w:val="21"/>
                <w:lang w:eastAsia="zh-CN"/>
              </w:rPr>
              <w:t>具体事例</w:t>
            </w:r>
          </w:p>
        </w:tc>
        <w:tc>
          <w:tcPr>
            <w:tcW w:w="1372" w:type="dxa"/>
            <w:tcBorders>
              <w:top w:val="single" w:color="auto" w:sz="4" w:space="0"/>
              <w:left w:val="nil"/>
              <w:bottom w:val="single" w:color="auto" w:sz="4" w:space="0"/>
              <w:right w:val="single" w:color="auto" w:sz="4" w:space="0"/>
            </w:tcBorders>
            <w:shd w:val="clear" w:color="auto" w:fill="auto"/>
            <w:noWrap/>
            <w:vAlign w:val="center"/>
          </w:tcPr>
          <w:p w14:paraId="55E558A2">
            <w:pPr>
              <w:widowControl/>
              <w:adjustRightInd w:val="0"/>
              <w:snapToGrid w:val="0"/>
              <w:jc w:val="center"/>
              <w:rPr>
                <w:rFonts w:ascii="Times New Roman" w:hAnsi="Times New Roman" w:eastAsia="宋体" w:cs="Times New Roman"/>
                <w:b/>
                <w:color w:val="000000"/>
                <w:sz w:val="21"/>
                <w:szCs w:val="21"/>
                <w:lang w:eastAsia="zh-CN"/>
              </w:rPr>
            </w:pPr>
            <w:r>
              <w:rPr>
                <w:rFonts w:ascii="Times New Roman" w:hAnsi="Times New Roman" w:eastAsia="宋体" w:cs="Times New Roman"/>
                <w:b/>
                <w:color w:val="000000"/>
                <w:sz w:val="21"/>
                <w:szCs w:val="21"/>
                <w:lang w:eastAsia="zh-CN"/>
              </w:rPr>
              <w:t>备注</w:t>
            </w:r>
          </w:p>
        </w:tc>
      </w:tr>
      <w:tr w14:paraId="7635A2A4">
        <w:tblPrEx>
          <w:tblCellMar>
            <w:top w:w="0" w:type="dxa"/>
            <w:left w:w="108" w:type="dxa"/>
            <w:bottom w:w="0" w:type="dxa"/>
            <w:right w:w="108" w:type="dxa"/>
          </w:tblCellMar>
        </w:tblPrEx>
        <w:trPr>
          <w:trHeight w:val="119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14:paraId="3CF0292C">
            <w:pPr>
              <w:widowControl/>
              <w:adjustRightInd w:val="0"/>
              <w:snapToGrid w:val="0"/>
              <w:jc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1</w:t>
            </w:r>
          </w:p>
        </w:tc>
        <w:tc>
          <w:tcPr>
            <w:tcW w:w="1322" w:type="dxa"/>
            <w:tcBorders>
              <w:top w:val="nil"/>
              <w:left w:val="nil"/>
              <w:bottom w:val="single" w:color="auto" w:sz="4" w:space="0"/>
              <w:right w:val="single" w:color="auto" w:sz="4" w:space="0"/>
            </w:tcBorders>
            <w:shd w:val="clear" w:color="auto" w:fill="auto"/>
            <w:noWrap/>
            <w:vAlign w:val="center"/>
          </w:tcPr>
          <w:p w14:paraId="7380B393">
            <w:pPr>
              <w:widowControl/>
              <w:adjustRightInd w:val="0"/>
              <w:snapToGrid w:val="0"/>
              <w:jc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轻微故障</w:t>
            </w:r>
          </w:p>
        </w:tc>
        <w:tc>
          <w:tcPr>
            <w:tcW w:w="2552" w:type="dxa"/>
            <w:vMerge w:val="restart"/>
            <w:tcBorders>
              <w:top w:val="nil"/>
              <w:left w:val="single" w:color="auto" w:sz="4" w:space="0"/>
              <w:bottom w:val="single" w:color="000000" w:sz="4" w:space="0"/>
              <w:right w:val="single" w:color="auto" w:sz="4" w:space="0"/>
            </w:tcBorders>
            <w:shd w:val="clear" w:color="auto" w:fill="auto"/>
            <w:vAlign w:val="center"/>
          </w:tcPr>
          <w:p w14:paraId="742FF14A">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在产品初验后，质保期或维保期内，按双方约定的技术规格书、责任界面、验收标准、质量问题处理等文件或条款，且在规定的条件下</w:t>
            </w:r>
          </w:p>
        </w:tc>
        <w:tc>
          <w:tcPr>
            <w:tcW w:w="3685" w:type="dxa"/>
            <w:tcBorders>
              <w:top w:val="nil"/>
              <w:left w:val="nil"/>
              <w:bottom w:val="single" w:color="auto" w:sz="4" w:space="0"/>
              <w:right w:val="single" w:color="auto" w:sz="4" w:space="0"/>
            </w:tcBorders>
            <w:shd w:val="clear" w:color="auto" w:fill="auto"/>
            <w:vAlign w:val="center"/>
          </w:tcPr>
          <w:p w14:paraId="23C9BA94">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spacing w:val="-3"/>
                <w:sz w:val="21"/>
                <w:szCs w:val="21"/>
                <w:lang w:eastAsia="zh-CN"/>
              </w:rPr>
              <w:t>冷水机组、蓄冷在正常运行过程中出现的短时间未修复仍不影响冷水机组正常启动或正常冷量输出的质量问题</w:t>
            </w:r>
          </w:p>
        </w:tc>
        <w:tc>
          <w:tcPr>
            <w:tcW w:w="4962" w:type="dxa"/>
            <w:tcBorders>
              <w:top w:val="nil"/>
              <w:left w:val="nil"/>
              <w:bottom w:val="single" w:color="auto" w:sz="4" w:space="0"/>
              <w:right w:val="single" w:color="auto" w:sz="4" w:space="0"/>
            </w:tcBorders>
            <w:shd w:val="clear" w:color="auto" w:fill="auto"/>
            <w:vAlign w:val="center"/>
          </w:tcPr>
          <w:p w14:paraId="07CC37FA">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spacing w:val="-3"/>
                <w:sz w:val="21"/>
                <w:szCs w:val="21"/>
                <w:lang w:eastAsia="zh-CN"/>
              </w:rPr>
              <w:t>包括但不限于：噪音达不到标定要求，局部的油漆脱落，保温层损坏、机体轻微锈蚀，信号指示灯损坏，警示标志或标签错误等</w:t>
            </w:r>
          </w:p>
        </w:tc>
        <w:tc>
          <w:tcPr>
            <w:tcW w:w="1372" w:type="dxa"/>
            <w:tcBorders>
              <w:top w:val="nil"/>
              <w:left w:val="nil"/>
              <w:bottom w:val="single" w:color="auto" w:sz="4" w:space="0"/>
              <w:right w:val="single" w:color="auto" w:sz="4" w:space="0"/>
            </w:tcBorders>
            <w:shd w:val="clear" w:color="auto" w:fill="auto"/>
            <w:vAlign w:val="center"/>
          </w:tcPr>
          <w:p w14:paraId="0B7204E3">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1个月未处理的，升级为一般故障</w:t>
            </w:r>
          </w:p>
        </w:tc>
      </w:tr>
      <w:tr w14:paraId="63F3BBF4">
        <w:tblPrEx>
          <w:tblCellMar>
            <w:top w:w="0" w:type="dxa"/>
            <w:left w:w="108" w:type="dxa"/>
            <w:bottom w:w="0" w:type="dxa"/>
            <w:right w:w="108" w:type="dxa"/>
          </w:tblCellMar>
        </w:tblPrEx>
        <w:trPr>
          <w:trHeight w:val="191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14:paraId="0ED806FD">
            <w:pPr>
              <w:widowControl/>
              <w:adjustRightInd w:val="0"/>
              <w:snapToGrid w:val="0"/>
              <w:jc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2</w:t>
            </w:r>
          </w:p>
        </w:tc>
        <w:tc>
          <w:tcPr>
            <w:tcW w:w="1322" w:type="dxa"/>
            <w:tcBorders>
              <w:top w:val="nil"/>
              <w:left w:val="nil"/>
              <w:bottom w:val="single" w:color="auto" w:sz="4" w:space="0"/>
              <w:right w:val="single" w:color="auto" w:sz="4" w:space="0"/>
            </w:tcBorders>
            <w:shd w:val="clear" w:color="auto" w:fill="auto"/>
            <w:noWrap/>
            <w:vAlign w:val="center"/>
          </w:tcPr>
          <w:p w14:paraId="1DD2EE40">
            <w:pPr>
              <w:widowControl/>
              <w:adjustRightInd w:val="0"/>
              <w:snapToGrid w:val="0"/>
              <w:jc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一般故障</w:t>
            </w:r>
          </w:p>
        </w:tc>
        <w:tc>
          <w:tcPr>
            <w:tcW w:w="2552" w:type="dxa"/>
            <w:vMerge w:val="continue"/>
            <w:tcBorders>
              <w:top w:val="nil"/>
              <w:left w:val="single" w:color="auto" w:sz="4" w:space="0"/>
              <w:bottom w:val="single" w:color="000000" w:sz="4" w:space="0"/>
              <w:right w:val="single" w:color="auto" w:sz="4" w:space="0"/>
            </w:tcBorders>
            <w:vAlign w:val="center"/>
          </w:tcPr>
          <w:p w14:paraId="1A95564A">
            <w:pPr>
              <w:widowControl/>
              <w:adjustRightInd w:val="0"/>
              <w:snapToGrid w:val="0"/>
              <w:rPr>
                <w:rFonts w:ascii="Times New Roman" w:hAnsi="Times New Roman" w:eastAsia="宋体" w:cs="Times New Roman"/>
                <w:color w:val="000000"/>
                <w:sz w:val="21"/>
                <w:szCs w:val="21"/>
                <w:lang w:eastAsia="zh-CN"/>
              </w:rPr>
            </w:pPr>
          </w:p>
        </w:tc>
        <w:tc>
          <w:tcPr>
            <w:tcW w:w="3685" w:type="dxa"/>
            <w:tcBorders>
              <w:top w:val="nil"/>
              <w:left w:val="nil"/>
              <w:bottom w:val="single" w:color="auto" w:sz="4" w:space="0"/>
              <w:right w:val="single" w:color="auto" w:sz="4" w:space="0"/>
            </w:tcBorders>
            <w:shd w:val="clear" w:color="auto" w:fill="auto"/>
            <w:vAlign w:val="center"/>
          </w:tcPr>
          <w:p w14:paraId="4E353684">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spacing w:val="-3"/>
                <w:sz w:val="21"/>
                <w:szCs w:val="21"/>
                <w:lang w:eastAsia="zh-CN"/>
              </w:rPr>
              <w:t>冷水机组、蓄冷在正常运行过程中出现的暂未影响但可能影响冷水机组正常启动或正常输出冷量的质量问题</w:t>
            </w:r>
          </w:p>
        </w:tc>
        <w:tc>
          <w:tcPr>
            <w:tcW w:w="4962" w:type="dxa"/>
            <w:tcBorders>
              <w:top w:val="nil"/>
              <w:left w:val="nil"/>
              <w:bottom w:val="single" w:color="auto" w:sz="4" w:space="0"/>
              <w:right w:val="single" w:color="auto" w:sz="4" w:space="0"/>
            </w:tcBorders>
            <w:shd w:val="clear" w:color="auto" w:fill="auto"/>
            <w:vAlign w:val="center"/>
          </w:tcPr>
          <w:p w14:paraId="66D8F5B8">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spacing w:val="-3"/>
                <w:sz w:val="21"/>
                <w:szCs w:val="21"/>
                <w:lang w:eastAsia="zh-CN"/>
              </w:rPr>
              <w:t>包括但不限于：传感器误报警（漏报、错报），蒸发器/冷凝器压力超过或低于机组正常运行允许的范围，趋近温度超过标准值，振动值超标，运行参数传输故障、附件接合部位的轻微漏油、漏水、漏气现象等不影响业务运行的故障</w:t>
            </w:r>
          </w:p>
        </w:tc>
        <w:tc>
          <w:tcPr>
            <w:tcW w:w="1372" w:type="dxa"/>
            <w:tcBorders>
              <w:top w:val="nil"/>
              <w:left w:val="nil"/>
              <w:bottom w:val="single" w:color="auto" w:sz="4" w:space="0"/>
              <w:right w:val="single" w:color="auto" w:sz="4" w:space="0"/>
            </w:tcBorders>
            <w:shd w:val="clear" w:color="auto" w:fill="auto"/>
            <w:vAlign w:val="center"/>
          </w:tcPr>
          <w:p w14:paraId="1B7BDA0C">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color w:val="000000" w:themeColor="text1"/>
                <w:sz w:val="21"/>
                <w:szCs w:val="21"/>
                <w:lang w:eastAsia="zh-CN"/>
                <w14:textFill>
                  <w14:solidFill>
                    <w14:schemeClr w14:val="tx1"/>
                  </w14:solidFill>
                </w14:textFill>
              </w:rPr>
              <w:t>120小时未修复的一般故障，升级为严重故障</w:t>
            </w:r>
          </w:p>
        </w:tc>
      </w:tr>
      <w:tr w14:paraId="1A0913D2">
        <w:tblPrEx>
          <w:tblCellMar>
            <w:top w:w="0" w:type="dxa"/>
            <w:left w:w="108" w:type="dxa"/>
            <w:bottom w:w="0" w:type="dxa"/>
            <w:right w:w="108" w:type="dxa"/>
          </w:tblCellMar>
        </w:tblPrEx>
        <w:trPr>
          <w:trHeight w:val="346"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14:paraId="3283810B">
            <w:pPr>
              <w:widowControl/>
              <w:adjustRightInd w:val="0"/>
              <w:snapToGrid w:val="0"/>
              <w:jc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3</w:t>
            </w:r>
          </w:p>
        </w:tc>
        <w:tc>
          <w:tcPr>
            <w:tcW w:w="1322" w:type="dxa"/>
            <w:tcBorders>
              <w:top w:val="nil"/>
              <w:left w:val="nil"/>
              <w:bottom w:val="single" w:color="auto" w:sz="4" w:space="0"/>
              <w:right w:val="single" w:color="auto" w:sz="4" w:space="0"/>
            </w:tcBorders>
            <w:shd w:val="clear" w:color="auto" w:fill="auto"/>
            <w:noWrap/>
            <w:vAlign w:val="center"/>
          </w:tcPr>
          <w:p w14:paraId="41B2656A">
            <w:pPr>
              <w:widowControl/>
              <w:adjustRightInd w:val="0"/>
              <w:snapToGrid w:val="0"/>
              <w:jc w:val="center"/>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严重故障</w:t>
            </w:r>
          </w:p>
        </w:tc>
        <w:tc>
          <w:tcPr>
            <w:tcW w:w="2552" w:type="dxa"/>
            <w:vMerge w:val="continue"/>
            <w:tcBorders>
              <w:top w:val="nil"/>
              <w:left w:val="single" w:color="auto" w:sz="4" w:space="0"/>
              <w:bottom w:val="single" w:color="000000" w:sz="4" w:space="0"/>
              <w:right w:val="single" w:color="auto" w:sz="4" w:space="0"/>
            </w:tcBorders>
            <w:vAlign w:val="center"/>
          </w:tcPr>
          <w:p w14:paraId="438F868B">
            <w:pPr>
              <w:widowControl/>
              <w:adjustRightInd w:val="0"/>
              <w:snapToGrid w:val="0"/>
              <w:rPr>
                <w:rFonts w:ascii="Times New Roman" w:hAnsi="Times New Roman" w:eastAsia="宋体" w:cs="Times New Roman"/>
                <w:color w:val="000000"/>
                <w:sz w:val="21"/>
                <w:szCs w:val="21"/>
                <w:lang w:eastAsia="zh-CN"/>
              </w:rPr>
            </w:pPr>
          </w:p>
        </w:tc>
        <w:tc>
          <w:tcPr>
            <w:tcW w:w="3685" w:type="dxa"/>
            <w:tcBorders>
              <w:top w:val="nil"/>
              <w:left w:val="nil"/>
              <w:bottom w:val="single" w:color="auto" w:sz="4" w:space="0"/>
              <w:right w:val="single" w:color="auto" w:sz="4" w:space="0"/>
            </w:tcBorders>
            <w:shd w:val="clear" w:color="auto" w:fill="auto"/>
            <w:vAlign w:val="center"/>
          </w:tcPr>
          <w:p w14:paraId="43BC9D7E">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spacing w:val="-3"/>
                <w:sz w:val="21"/>
                <w:szCs w:val="21"/>
                <w:lang w:eastAsia="zh-CN"/>
              </w:rPr>
              <w:t>冷水机组、蓄冷在运行过程中出现的已经影响冷水机组正常启动、正常冷量输出</w:t>
            </w:r>
          </w:p>
        </w:tc>
        <w:tc>
          <w:tcPr>
            <w:tcW w:w="4962" w:type="dxa"/>
            <w:tcBorders>
              <w:top w:val="nil"/>
              <w:left w:val="nil"/>
              <w:bottom w:val="single" w:color="auto" w:sz="4" w:space="0"/>
              <w:right w:val="single" w:color="auto" w:sz="4" w:space="0"/>
            </w:tcBorders>
            <w:shd w:val="clear" w:color="auto" w:fill="auto"/>
            <w:vAlign w:val="center"/>
          </w:tcPr>
          <w:p w14:paraId="6E340319">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1）如关键部件：</w:t>
            </w:r>
            <w:r>
              <w:rPr>
                <w:rFonts w:ascii="Times New Roman" w:hAnsi="Times New Roman" w:eastAsia="宋体" w:cs="Times New Roman"/>
                <w:spacing w:val="-3"/>
                <w:sz w:val="21"/>
                <w:szCs w:val="21"/>
                <w:lang w:eastAsia="zh-CN"/>
              </w:rPr>
              <w:t>叶轮、轴、轴承、电机、转子、定子、油泵、油、传感器、蒸发器冷凝器破裂泄露</w:t>
            </w:r>
            <w:r>
              <w:rPr>
                <w:rFonts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lang w:eastAsia="zh-CN"/>
              </w:rPr>
              <w:br w:type="textWrapping"/>
            </w:r>
            <w:r>
              <w:rPr>
                <w:rFonts w:ascii="Times New Roman" w:hAnsi="Times New Roman" w:eastAsia="宋体" w:cs="Times New Roman"/>
                <w:color w:val="000000"/>
                <w:sz w:val="21"/>
                <w:szCs w:val="21"/>
                <w:lang w:eastAsia="zh-CN"/>
              </w:rPr>
              <w:t>2）由于供方的原因（如深化设计、产品质量、供应物料错误或少货、工程质量、安装指导人员的错误指导等）导致的，包括但不限于：</w:t>
            </w:r>
            <w:r>
              <w:rPr>
                <w:rFonts w:ascii="Times New Roman" w:hAnsi="Times New Roman" w:eastAsia="宋体" w:cs="Times New Roman"/>
                <w:color w:val="000000"/>
                <w:sz w:val="21"/>
                <w:szCs w:val="21"/>
                <w:lang w:eastAsia="zh-CN"/>
              </w:rPr>
              <w:br w:type="textWrapping"/>
            </w:r>
            <w:r>
              <w:rPr>
                <w:rFonts w:ascii="Times New Roman" w:hAnsi="Times New Roman" w:eastAsia="宋体" w:cs="Times New Roman"/>
                <w:color w:val="000000"/>
                <w:sz w:val="21"/>
                <w:szCs w:val="21"/>
                <w:lang w:eastAsia="zh-CN"/>
              </w:rPr>
              <w:t>A、运行中频繁报警停机（2次/天）；</w:t>
            </w:r>
            <w:r>
              <w:rPr>
                <w:rFonts w:ascii="Times New Roman" w:hAnsi="Times New Roman" w:eastAsia="宋体" w:cs="Times New Roman"/>
                <w:color w:val="000000"/>
                <w:sz w:val="21"/>
                <w:szCs w:val="21"/>
                <w:lang w:eastAsia="zh-CN"/>
              </w:rPr>
              <w:br w:type="textWrapping"/>
            </w:r>
            <w:r>
              <w:rPr>
                <w:rFonts w:ascii="Times New Roman" w:hAnsi="Times New Roman" w:eastAsia="宋体" w:cs="Times New Roman"/>
                <w:color w:val="000000"/>
                <w:sz w:val="21"/>
                <w:szCs w:val="21"/>
                <w:lang w:eastAsia="zh-CN"/>
              </w:rPr>
              <w:t>B、在使用、维护过程中出现的人身安全事故；</w:t>
            </w:r>
            <w:r>
              <w:rPr>
                <w:rFonts w:ascii="Times New Roman" w:hAnsi="Times New Roman" w:eastAsia="宋体" w:cs="Times New Roman"/>
                <w:color w:val="000000"/>
                <w:sz w:val="21"/>
                <w:szCs w:val="21"/>
                <w:lang w:eastAsia="zh-CN"/>
              </w:rPr>
              <w:br w:type="textWrapping"/>
            </w:r>
            <w:r>
              <w:rPr>
                <w:rFonts w:ascii="Times New Roman" w:hAnsi="Times New Roman" w:eastAsia="宋体" w:cs="Times New Roman"/>
                <w:color w:val="000000"/>
                <w:sz w:val="21"/>
                <w:szCs w:val="21"/>
                <w:lang w:eastAsia="zh-CN"/>
              </w:rPr>
              <w:t>C、明火、电气火灾或等着火事故；</w:t>
            </w:r>
            <w:r>
              <w:rPr>
                <w:rFonts w:ascii="Times New Roman" w:hAnsi="Times New Roman" w:eastAsia="宋体" w:cs="Times New Roman"/>
                <w:color w:val="000000"/>
                <w:sz w:val="21"/>
                <w:szCs w:val="21"/>
                <w:lang w:eastAsia="zh-CN"/>
              </w:rPr>
              <w:br w:type="textWrapping"/>
            </w:r>
            <w:r>
              <w:rPr>
                <w:rFonts w:ascii="Times New Roman" w:hAnsi="Times New Roman" w:eastAsia="宋体" w:cs="Times New Roman"/>
                <w:color w:val="000000"/>
                <w:sz w:val="21"/>
                <w:szCs w:val="21"/>
                <w:lang w:eastAsia="zh-CN"/>
              </w:rPr>
              <w:t>D、同一部位同一故障1个月内重复发生2次及以上，或6个月内重复发生3次及以上；</w:t>
            </w:r>
            <w:r>
              <w:rPr>
                <w:rFonts w:ascii="Times New Roman" w:hAnsi="Times New Roman" w:eastAsia="宋体" w:cs="Times New Roman"/>
                <w:color w:val="000000"/>
                <w:sz w:val="21"/>
                <w:szCs w:val="21"/>
                <w:lang w:eastAsia="zh-CN"/>
              </w:rPr>
              <w:br w:type="textWrapping"/>
            </w:r>
            <w:r>
              <w:rPr>
                <w:rFonts w:ascii="Times New Roman" w:hAnsi="Times New Roman" w:eastAsia="宋体" w:cs="Times New Roman"/>
                <w:color w:val="000000"/>
                <w:sz w:val="21"/>
                <w:szCs w:val="21"/>
                <w:lang w:eastAsia="zh-CN"/>
              </w:rPr>
              <w:t>F、维保商服务范围内设备被政府监管部门处罚或开具整改通知书大于1次/年。</w:t>
            </w:r>
          </w:p>
        </w:tc>
        <w:tc>
          <w:tcPr>
            <w:tcW w:w="1372" w:type="dxa"/>
            <w:tcBorders>
              <w:top w:val="nil"/>
              <w:left w:val="nil"/>
              <w:bottom w:val="single" w:color="auto" w:sz="4" w:space="0"/>
              <w:right w:val="single" w:color="auto" w:sz="4" w:space="0"/>
            </w:tcBorders>
            <w:shd w:val="clear" w:color="auto" w:fill="auto"/>
            <w:noWrap/>
            <w:vAlign w:val="center"/>
          </w:tcPr>
          <w:p w14:paraId="6BDD2B6D">
            <w:pPr>
              <w:widowControl/>
              <w:adjustRightInd w:val="0"/>
              <w:snapToGrid w:val="0"/>
              <w:rPr>
                <w:rFonts w:ascii="Times New Roman" w:hAnsi="Times New Roman" w:eastAsia="宋体" w:cs="Times New Roman"/>
                <w:color w:val="000000"/>
                <w:sz w:val="21"/>
                <w:szCs w:val="21"/>
                <w:lang w:eastAsia="zh-CN"/>
              </w:rPr>
            </w:pPr>
            <w:r>
              <w:rPr>
                <w:rFonts w:ascii="Times New Roman" w:hAnsi="Times New Roman" w:eastAsia="宋体" w:cs="Times New Roman"/>
                <w:color w:val="000000"/>
                <w:sz w:val="21"/>
                <w:szCs w:val="21"/>
                <w:lang w:eastAsia="zh-CN"/>
              </w:rPr>
              <w:t>　</w:t>
            </w:r>
          </w:p>
        </w:tc>
      </w:tr>
    </w:tbl>
    <w:p w14:paraId="390A768C">
      <w:pPr>
        <w:widowControl/>
        <w:rPr>
          <w:rFonts w:ascii="Times New Roman" w:hAnsi="Times New Roman" w:eastAsia="宋体" w:cs="Times New Roman"/>
          <w:lang w:eastAsia="zh-CN"/>
        </w:rPr>
      </w:pPr>
    </w:p>
    <w:sectPr>
      <w:headerReference r:id="rId6" w:type="default"/>
      <w:footerReference r:id="rId7"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汉仪大黑简">
    <w:altName w:val="黑体"/>
    <w:panose1 w:val="00000000000000000000"/>
    <w:charset w:val="86"/>
    <w:family w:val="swiss"/>
    <w:pitch w:val="default"/>
    <w:sig w:usb0="00000000" w:usb1="00000000" w:usb2="00000010" w:usb3="00000000" w:csb0="00040000" w:csb1="00000000"/>
  </w:font>
  <w:font w:name="Time of Newroma">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汉仪中黑简">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汉仪中黑简.圀.">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3D43">
    <w:pPr>
      <w:spacing w:line="14" w:lineRule="auto"/>
      <w:rPr>
        <w:sz w:val="20"/>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CC2E">
    <w:pPr>
      <w:spacing w:line="14" w:lineRule="auto"/>
      <w:rPr>
        <w:sz w:val="20"/>
        <w:szCs w:val="20"/>
        <w:lang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5AF65">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65AF65">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BD87">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7D9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5D87D9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0ECF2">
    <w:pPr>
      <w:pStyle w:val="14"/>
    </w:pPr>
    <w:r>
      <w:rPr>
        <w:rFonts w:hint="eastAsia"/>
      </w:rPr>
      <w:t>深圳体育中心空调系统</w:t>
    </w:r>
    <w:r>
      <w:t>维保需求书</w:t>
    </w:r>
    <w:r>
      <w:rPr>
        <w:rFonts w:hint="eastAsia"/>
      </w:rPr>
      <w:t xml:space="preserve">                                 文档密级：</w:t>
    </w:r>
    <w:r>
      <w:t>内部公开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9562">
    <w:pPr>
      <w:pStyle w:val="14"/>
      <w:pBdr>
        <w:bottom w:val="none" w:color="auto" w:sz="0" w:space="1"/>
      </w:pBdr>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739CB"/>
    <w:multiLevelType w:val="multilevel"/>
    <w:tmpl w:val="00A739CB"/>
    <w:lvl w:ilvl="0" w:tentative="0">
      <w:start w:val="1"/>
      <w:numFmt w:val="decimal"/>
      <w:lvlText w:val="%1)"/>
      <w:lvlJc w:val="left"/>
      <w:pPr>
        <w:ind w:left="1697" w:hanging="420"/>
      </w:pPr>
    </w:lvl>
    <w:lvl w:ilvl="1" w:tentative="0">
      <w:start w:val="1"/>
      <w:numFmt w:val="lowerLetter"/>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1">
    <w:nsid w:val="0ED77D69"/>
    <w:multiLevelType w:val="singleLevel"/>
    <w:tmpl w:val="0ED77D69"/>
    <w:lvl w:ilvl="0" w:tentative="0">
      <w:start w:val="1"/>
      <w:numFmt w:val="decimal"/>
      <w:suff w:val="nothing"/>
      <w:lvlText w:val="%1．"/>
      <w:lvlJc w:val="left"/>
      <w:pPr>
        <w:ind w:left="2293" w:firstLine="400"/>
      </w:pPr>
      <w:rPr>
        <w:rFonts w:hint="default"/>
      </w:rPr>
    </w:lvl>
  </w:abstractNum>
  <w:abstractNum w:abstractNumId="2">
    <w:nsid w:val="23EB16CC"/>
    <w:multiLevelType w:val="multilevel"/>
    <w:tmpl w:val="23EB16CC"/>
    <w:lvl w:ilvl="0" w:tentative="0">
      <w:start w:val="1"/>
      <w:numFmt w:val="decimal"/>
      <w:lvlText w:val="%1)"/>
      <w:lvlJc w:val="left"/>
      <w:pPr>
        <w:ind w:left="792" w:hanging="420"/>
      </w:pPr>
    </w:lvl>
    <w:lvl w:ilvl="1" w:tentative="0">
      <w:start w:val="1"/>
      <w:numFmt w:val="lowerLetter"/>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3">
    <w:nsid w:val="2EA234CF"/>
    <w:multiLevelType w:val="singleLevel"/>
    <w:tmpl w:val="2EA234CF"/>
    <w:lvl w:ilvl="0" w:tentative="0">
      <w:start w:val="1"/>
      <w:numFmt w:val="decimal"/>
      <w:suff w:val="nothing"/>
      <w:lvlText w:val="%1．"/>
      <w:lvlJc w:val="left"/>
      <w:pPr>
        <w:ind w:left="0" w:firstLine="400"/>
      </w:pPr>
      <w:rPr>
        <w:rFonts w:hint="default"/>
      </w:rPr>
    </w:lvl>
  </w:abstractNum>
  <w:abstractNum w:abstractNumId="4">
    <w:nsid w:val="395C363E"/>
    <w:multiLevelType w:val="singleLevel"/>
    <w:tmpl w:val="395C363E"/>
    <w:lvl w:ilvl="0" w:tentative="0">
      <w:start w:val="1"/>
      <w:numFmt w:val="decimal"/>
      <w:suff w:val="nothing"/>
      <w:lvlText w:val="%1．"/>
      <w:lvlJc w:val="left"/>
      <w:pPr>
        <w:ind w:left="0" w:firstLine="400"/>
      </w:pPr>
      <w:rPr>
        <w:rFonts w:hint="default"/>
      </w:rPr>
    </w:lvl>
  </w:abstractNum>
  <w:abstractNum w:abstractNumId="5">
    <w:nsid w:val="410063C9"/>
    <w:multiLevelType w:val="multilevel"/>
    <w:tmpl w:val="410063C9"/>
    <w:lvl w:ilvl="0" w:tentative="0">
      <w:start w:val="1"/>
      <w:numFmt w:val="decimal"/>
      <w:lvlText w:val="%1)"/>
      <w:lvlJc w:val="left"/>
      <w:pPr>
        <w:ind w:left="1212" w:hanging="420"/>
      </w:p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6">
    <w:nsid w:val="469C07CE"/>
    <w:multiLevelType w:val="multilevel"/>
    <w:tmpl w:val="469C07CE"/>
    <w:lvl w:ilvl="0" w:tentative="0">
      <w:start w:val="1"/>
      <w:numFmt w:val="decimal"/>
      <w:lvlText w:val="%1)"/>
      <w:lvlJc w:val="left"/>
      <w:pPr>
        <w:ind w:left="792" w:hanging="420"/>
      </w:pPr>
    </w:lvl>
    <w:lvl w:ilvl="1" w:tentative="0">
      <w:start w:val="1"/>
      <w:numFmt w:val="decimal"/>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7">
    <w:nsid w:val="56FD7B47"/>
    <w:multiLevelType w:val="multilevel"/>
    <w:tmpl w:val="56FD7B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AF64C1D"/>
    <w:multiLevelType w:val="multilevel"/>
    <w:tmpl w:val="5AF64C1D"/>
    <w:lvl w:ilvl="0" w:tentative="0">
      <w:start w:val="1"/>
      <w:numFmt w:val="chineseCountingThousand"/>
      <w:lvlText w:val="%1、"/>
      <w:lvlJc w:val="left"/>
      <w:pPr>
        <w:ind w:left="792" w:hanging="420"/>
      </w:pPr>
      <w:rPr>
        <w:b/>
        <w:sz w:val="28"/>
        <w:szCs w:val="28"/>
      </w:rPr>
    </w:lvl>
    <w:lvl w:ilvl="1" w:tentative="0">
      <w:start w:val="1"/>
      <w:numFmt w:val="decimal"/>
      <w:lvlText w:val="%2）"/>
      <w:lvlJc w:val="left"/>
      <w:pPr>
        <w:ind w:left="1152" w:hanging="360"/>
      </w:pPr>
      <w:rPr>
        <w:rFonts w:hint="default" w:cs="Times New Roman"/>
      </w:rPr>
    </w:lvl>
    <w:lvl w:ilvl="2" w:tentative="0">
      <w:start w:val="1"/>
      <w:numFmt w:val="decimal"/>
      <w:lvlText w:val="%3、"/>
      <w:lvlJc w:val="left"/>
      <w:pPr>
        <w:ind w:left="1572" w:hanging="360"/>
      </w:pPr>
      <w:rPr>
        <w:rFonts w:hint="default"/>
      </w:r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9">
    <w:nsid w:val="5E2575B6"/>
    <w:multiLevelType w:val="multilevel"/>
    <w:tmpl w:val="5E2575B6"/>
    <w:lvl w:ilvl="0" w:tentative="0">
      <w:start w:val="1"/>
      <w:numFmt w:val="decimal"/>
      <w:lvlText w:val="%1)"/>
      <w:lvlJc w:val="left"/>
      <w:pPr>
        <w:ind w:left="792" w:hanging="420"/>
      </w:pPr>
      <w:rPr>
        <w:b w:val="0"/>
      </w:rPr>
    </w:lvl>
    <w:lvl w:ilvl="1" w:tentative="0">
      <w:start w:val="1"/>
      <w:numFmt w:val="lowerLetter"/>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10">
    <w:nsid w:val="5FF29485"/>
    <w:multiLevelType w:val="singleLevel"/>
    <w:tmpl w:val="5FF29485"/>
    <w:lvl w:ilvl="0" w:tentative="0">
      <w:start w:val="1"/>
      <w:numFmt w:val="decimal"/>
      <w:suff w:val="nothing"/>
      <w:lvlText w:val="%1．"/>
      <w:lvlJc w:val="left"/>
      <w:pPr>
        <w:ind w:left="0" w:firstLine="400"/>
      </w:pPr>
      <w:rPr>
        <w:rFonts w:hint="default"/>
      </w:rPr>
    </w:lvl>
  </w:abstractNum>
  <w:abstractNum w:abstractNumId="11">
    <w:nsid w:val="6E6F6D29"/>
    <w:multiLevelType w:val="multilevel"/>
    <w:tmpl w:val="6E6F6D29"/>
    <w:lvl w:ilvl="0" w:tentative="0">
      <w:start w:val="1"/>
      <w:numFmt w:val="decimal"/>
      <w:lvlText w:val="%1)"/>
      <w:lvlJc w:val="left"/>
      <w:pPr>
        <w:ind w:left="1214" w:hanging="420"/>
      </w:pPr>
    </w:lvl>
    <w:lvl w:ilvl="1" w:tentative="0">
      <w:start w:val="1"/>
      <w:numFmt w:val="lowerLetter"/>
      <w:lvlText w:val="%2)"/>
      <w:lvlJc w:val="left"/>
      <w:pPr>
        <w:ind w:left="1634" w:hanging="420"/>
      </w:pPr>
    </w:lvl>
    <w:lvl w:ilvl="2" w:tentative="0">
      <w:start w:val="1"/>
      <w:numFmt w:val="lowerRoman"/>
      <w:lvlText w:val="%3."/>
      <w:lvlJc w:val="right"/>
      <w:pPr>
        <w:ind w:left="2054" w:hanging="420"/>
      </w:pPr>
    </w:lvl>
    <w:lvl w:ilvl="3" w:tentative="0">
      <w:start w:val="1"/>
      <w:numFmt w:val="decimal"/>
      <w:lvlText w:val="%4."/>
      <w:lvlJc w:val="left"/>
      <w:pPr>
        <w:ind w:left="2474" w:hanging="420"/>
      </w:pPr>
    </w:lvl>
    <w:lvl w:ilvl="4" w:tentative="0">
      <w:start w:val="1"/>
      <w:numFmt w:val="lowerLetter"/>
      <w:lvlText w:val="%5)"/>
      <w:lvlJc w:val="left"/>
      <w:pPr>
        <w:ind w:left="2894" w:hanging="420"/>
      </w:pPr>
    </w:lvl>
    <w:lvl w:ilvl="5" w:tentative="0">
      <w:start w:val="1"/>
      <w:numFmt w:val="lowerRoman"/>
      <w:lvlText w:val="%6."/>
      <w:lvlJc w:val="right"/>
      <w:pPr>
        <w:ind w:left="3314" w:hanging="420"/>
      </w:pPr>
    </w:lvl>
    <w:lvl w:ilvl="6" w:tentative="0">
      <w:start w:val="1"/>
      <w:numFmt w:val="decimal"/>
      <w:lvlText w:val="%7."/>
      <w:lvlJc w:val="left"/>
      <w:pPr>
        <w:ind w:left="3734" w:hanging="420"/>
      </w:pPr>
    </w:lvl>
    <w:lvl w:ilvl="7" w:tentative="0">
      <w:start w:val="1"/>
      <w:numFmt w:val="lowerLetter"/>
      <w:lvlText w:val="%8)"/>
      <w:lvlJc w:val="left"/>
      <w:pPr>
        <w:ind w:left="4154" w:hanging="420"/>
      </w:pPr>
    </w:lvl>
    <w:lvl w:ilvl="8" w:tentative="0">
      <w:start w:val="1"/>
      <w:numFmt w:val="lowerRoman"/>
      <w:lvlText w:val="%9."/>
      <w:lvlJc w:val="right"/>
      <w:pPr>
        <w:ind w:left="4574" w:hanging="420"/>
      </w:pPr>
    </w:lvl>
  </w:abstractNum>
  <w:abstractNum w:abstractNumId="12">
    <w:nsid w:val="7F9A0384"/>
    <w:multiLevelType w:val="multilevel"/>
    <w:tmpl w:val="7F9A0384"/>
    <w:lvl w:ilvl="0" w:tentative="0">
      <w:start w:val="1"/>
      <w:numFmt w:val="decimal"/>
      <w:lvlText w:val="%1."/>
      <w:lvlJc w:val="left"/>
      <w:pPr>
        <w:ind w:left="420" w:hanging="420"/>
      </w:pPr>
      <w:rPr>
        <w:rFonts w:hint="default" w:ascii="Times New Roman" w:hAnsi="Times New Roman" w:cs="Times New Roman"/>
        <w:b w:val="0"/>
        <w:bCs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
  </w:num>
  <w:num w:numId="5">
    <w:abstractNumId w:val="3"/>
  </w:num>
  <w:num w:numId="6">
    <w:abstractNumId w:val="0"/>
  </w:num>
  <w:num w:numId="7">
    <w:abstractNumId w:val="5"/>
  </w:num>
  <w:num w:numId="8">
    <w:abstractNumId w:val="2"/>
  </w:num>
  <w:num w:numId="9">
    <w:abstractNumId w:val="9"/>
  </w:num>
  <w:num w:numId="10">
    <w:abstractNumId w:val="4"/>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3ZWNhYWRhYjU3YTYyZGZmOTcyZDY2OWYyZDNhNDkifQ=="/>
  </w:docVars>
  <w:rsids>
    <w:rsidRoot w:val="00BB6FED"/>
    <w:rsid w:val="000056F0"/>
    <w:rsid w:val="000220EF"/>
    <w:rsid w:val="00077617"/>
    <w:rsid w:val="000B583D"/>
    <w:rsid w:val="000F3339"/>
    <w:rsid w:val="00103708"/>
    <w:rsid w:val="00104945"/>
    <w:rsid w:val="001218B4"/>
    <w:rsid w:val="001309C6"/>
    <w:rsid w:val="00130DE7"/>
    <w:rsid w:val="00143B97"/>
    <w:rsid w:val="001774F8"/>
    <w:rsid w:val="001915E0"/>
    <w:rsid w:val="00195A5A"/>
    <w:rsid w:val="001A1B2B"/>
    <w:rsid w:val="001B0AE9"/>
    <w:rsid w:val="001B65F0"/>
    <w:rsid w:val="001C6696"/>
    <w:rsid w:val="002067A4"/>
    <w:rsid w:val="0021072C"/>
    <w:rsid w:val="00210810"/>
    <w:rsid w:val="00227E73"/>
    <w:rsid w:val="00234F14"/>
    <w:rsid w:val="00245405"/>
    <w:rsid w:val="00246E47"/>
    <w:rsid w:val="002533CB"/>
    <w:rsid w:val="002565F4"/>
    <w:rsid w:val="002678DE"/>
    <w:rsid w:val="002741E2"/>
    <w:rsid w:val="002B1824"/>
    <w:rsid w:val="002F4F25"/>
    <w:rsid w:val="00315523"/>
    <w:rsid w:val="003204FF"/>
    <w:rsid w:val="003249F8"/>
    <w:rsid w:val="00326AE1"/>
    <w:rsid w:val="00327851"/>
    <w:rsid w:val="00360D85"/>
    <w:rsid w:val="00365115"/>
    <w:rsid w:val="00376806"/>
    <w:rsid w:val="00397876"/>
    <w:rsid w:val="003A28A4"/>
    <w:rsid w:val="003D335D"/>
    <w:rsid w:val="003F3DB3"/>
    <w:rsid w:val="00422D1F"/>
    <w:rsid w:val="00446BB0"/>
    <w:rsid w:val="0047118A"/>
    <w:rsid w:val="004927C6"/>
    <w:rsid w:val="00493F6E"/>
    <w:rsid w:val="004B7FCB"/>
    <w:rsid w:val="004C4810"/>
    <w:rsid w:val="004E4DE3"/>
    <w:rsid w:val="004F2F6F"/>
    <w:rsid w:val="005144C0"/>
    <w:rsid w:val="005451E6"/>
    <w:rsid w:val="005A2075"/>
    <w:rsid w:val="005B75AB"/>
    <w:rsid w:val="005C7B43"/>
    <w:rsid w:val="00611CF7"/>
    <w:rsid w:val="00636447"/>
    <w:rsid w:val="00640F8A"/>
    <w:rsid w:val="00652066"/>
    <w:rsid w:val="00655A04"/>
    <w:rsid w:val="006669CC"/>
    <w:rsid w:val="00690CFE"/>
    <w:rsid w:val="006B23AA"/>
    <w:rsid w:val="006B7FFE"/>
    <w:rsid w:val="006F5BE9"/>
    <w:rsid w:val="007531E5"/>
    <w:rsid w:val="00753291"/>
    <w:rsid w:val="00790A2A"/>
    <w:rsid w:val="0079595E"/>
    <w:rsid w:val="007D5BD0"/>
    <w:rsid w:val="007E2AB0"/>
    <w:rsid w:val="007F0310"/>
    <w:rsid w:val="00830005"/>
    <w:rsid w:val="0088315F"/>
    <w:rsid w:val="008B2B96"/>
    <w:rsid w:val="008C503A"/>
    <w:rsid w:val="008D73C9"/>
    <w:rsid w:val="008F56AD"/>
    <w:rsid w:val="00911125"/>
    <w:rsid w:val="00912444"/>
    <w:rsid w:val="0091528B"/>
    <w:rsid w:val="00923BA3"/>
    <w:rsid w:val="0093256C"/>
    <w:rsid w:val="00955FEB"/>
    <w:rsid w:val="00970725"/>
    <w:rsid w:val="00976E19"/>
    <w:rsid w:val="00986D15"/>
    <w:rsid w:val="009B6A5F"/>
    <w:rsid w:val="009E157D"/>
    <w:rsid w:val="009E1B1D"/>
    <w:rsid w:val="009F16A3"/>
    <w:rsid w:val="00A139A5"/>
    <w:rsid w:val="00A30F9F"/>
    <w:rsid w:val="00A31651"/>
    <w:rsid w:val="00A546B3"/>
    <w:rsid w:val="00AC0CBE"/>
    <w:rsid w:val="00B07C3D"/>
    <w:rsid w:val="00B1427D"/>
    <w:rsid w:val="00B252D3"/>
    <w:rsid w:val="00B562B3"/>
    <w:rsid w:val="00B64FDA"/>
    <w:rsid w:val="00B86DA9"/>
    <w:rsid w:val="00B95ABF"/>
    <w:rsid w:val="00BB2FCB"/>
    <w:rsid w:val="00BB6FED"/>
    <w:rsid w:val="00BF1C0E"/>
    <w:rsid w:val="00C21112"/>
    <w:rsid w:val="00C31A27"/>
    <w:rsid w:val="00C45BD0"/>
    <w:rsid w:val="00C565A0"/>
    <w:rsid w:val="00C77514"/>
    <w:rsid w:val="00C82AF2"/>
    <w:rsid w:val="00CA2FC8"/>
    <w:rsid w:val="00CC0D96"/>
    <w:rsid w:val="00CD3048"/>
    <w:rsid w:val="00CD7ACC"/>
    <w:rsid w:val="00D176A4"/>
    <w:rsid w:val="00D211F9"/>
    <w:rsid w:val="00D34CD9"/>
    <w:rsid w:val="00D41E08"/>
    <w:rsid w:val="00D43F0D"/>
    <w:rsid w:val="00D53EB4"/>
    <w:rsid w:val="00D55F23"/>
    <w:rsid w:val="00D6611E"/>
    <w:rsid w:val="00D96D5E"/>
    <w:rsid w:val="00DC3873"/>
    <w:rsid w:val="00DD7A26"/>
    <w:rsid w:val="00DE4991"/>
    <w:rsid w:val="00E4616C"/>
    <w:rsid w:val="00E538A9"/>
    <w:rsid w:val="00E76E43"/>
    <w:rsid w:val="00EB201C"/>
    <w:rsid w:val="00EB72F6"/>
    <w:rsid w:val="00EC7A2D"/>
    <w:rsid w:val="00ED7F34"/>
    <w:rsid w:val="00EE3248"/>
    <w:rsid w:val="00F31F26"/>
    <w:rsid w:val="00F52E72"/>
    <w:rsid w:val="00F841C7"/>
    <w:rsid w:val="00F91A88"/>
    <w:rsid w:val="00F92094"/>
    <w:rsid w:val="00F977A8"/>
    <w:rsid w:val="00FC4166"/>
    <w:rsid w:val="02624152"/>
    <w:rsid w:val="037C6F2C"/>
    <w:rsid w:val="07D96C64"/>
    <w:rsid w:val="092B34F0"/>
    <w:rsid w:val="0B2F69E6"/>
    <w:rsid w:val="0C12241B"/>
    <w:rsid w:val="0D6554FA"/>
    <w:rsid w:val="0DFB4C59"/>
    <w:rsid w:val="0E682AF0"/>
    <w:rsid w:val="10ED3781"/>
    <w:rsid w:val="110B287A"/>
    <w:rsid w:val="124C23C1"/>
    <w:rsid w:val="12AC7CB0"/>
    <w:rsid w:val="142B6A9A"/>
    <w:rsid w:val="189A5F9C"/>
    <w:rsid w:val="1D5B1CCD"/>
    <w:rsid w:val="1E06605B"/>
    <w:rsid w:val="1E383A97"/>
    <w:rsid w:val="1E5F6569"/>
    <w:rsid w:val="245E7725"/>
    <w:rsid w:val="247C0C4C"/>
    <w:rsid w:val="27721F5A"/>
    <w:rsid w:val="27D7623F"/>
    <w:rsid w:val="29073217"/>
    <w:rsid w:val="2B885913"/>
    <w:rsid w:val="2DF634D3"/>
    <w:rsid w:val="2E603672"/>
    <w:rsid w:val="2F790B1F"/>
    <w:rsid w:val="2FF82703"/>
    <w:rsid w:val="30C916BD"/>
    <w:rsid w:val="336943C9"/>
    <w:rsid w:val="33704340"/>
    <w:rsid w:val="34441DD8"/>
    <w:rsid w:val="346250C4"/>
    <w:rsid w:val="36122752"/>
    <w:rsid w:val="36770772"/>
    <w:rsid w:val="379320DC"/>
    <w:rsid w:val="3819156B"/>
    <w:rsid w:val="38F12002"/>
    <w:rsid w:val="3C3271A7"/>
    <w:rsid w:val="3CCC4AD2"/>
    <w:rsid w:val="3D22018A"/>
    <w:rsid w:val="3E366DDC"/>
    <w:rsid w:val="3F3F6F9B"/>
    <w:rsid w:val="41525EBB"/>
    <w:rsid w:val="4230445E"/>
    <w:rsid w:val="423F3909"/>
    <w:rsid w:val="426A4F32"/>
    <w:rsid w:val="42C97DE3"/>
    <w:rsid w:val="43070017"/>
    <w:rsid w:val="47154260"/>
    <w:rsid w:val="483B4F42"/>
    <w:rsid w:val="48421B0B"/>
    <w:rsid w:val="4BFE750C"/>
    <w:rsid w:val="4CC858E1"/>
    <w:rsid w:val="4FAC7D88"/>
    <w:rsid w:val="50AC023E"/>
    <w:rsid w:val="52732285"/>
    <w:rsid w:val="536D1DA4"/>
    <w:rsid w:val="53C103D3"/>
    <w:rsid w:val="54243522"/>
    <w:rsid w:val="56C47012"/>
    <w:rsid w:val="572B3C88"/>
    <w:rsid w:val="5C423F4D"/>
    <w:rsid w:val="5D512CA6"/>
    <w:rsid w:val="5D8B5480"/>
    <w:rsid w:val="5DC15346"/>
    <w:rsid w:val="5E3033B1"/>
    <w:rsid w:val="5FEC7EE9"/>
    <w:rsid w:val="648959B6"/>
    <w:rsid w:val="67CC0B6F"/>
    <w:rsid w:val="6BFD2EAC"/>
    <w:rsid w:val="6E5945BB"/>
    <w:rsid w:val="6E605FA0"/>
    <w:rsid w:val="6F8A1AED"/>
    <w:rsid w:val="6FC20618"/>
    <w:rsid w:val="70912956"/>
    <w:rsid w:val="73A330CC"/>
    <w:rsid w:val="73B52DFF"/>
    <w:rsid w:val="74FE4FF1"/>
    <w:rsid w:val="755A5A0C"/>
    <w:rsid w:val="75BE5F9B"/>
    <w:rsid w:val="76C37C6F"/>
    <w:rsid w:val="777F364F"/>
    <w:rsid w:val="77B84E16"/>
    <w:rsid w:val="796110D2"/>
    <w:rsid w:val="7B211F2B"/>
    <w:rsid w:val="7BA83849"/>
    <w:rsid w:val="7D0E655F"/>
    <w:rsid w:val="7EBD6609"/>
    <w:rsid w:val="7FCF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nhideWhenUsed="0" w:uiPriority="1"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autoRedefine/>
    <w:qFormat/>
    <w:uiPriority w:val="99"/>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36"/>
    <w:autoRedefine/>
    <w:unhideWhenUsed/>
    <w:qFormat/>
    <w:uiPriority w:val="9"/>
    <w:pPr>
      <w:keepNext/>
      <w:keepLines/>
      <w:spacing w:before="260" w:after="260" w:line="416" w:lineRule="auto"/>
      <w:outlineLvl w:val="2"/>
    </w:pPr>
    <w:rPr>
      <w:b/>
      <w:bCs/>
      <w:sz w:val="32"/>
      <w:szCs w:val="32"/>
    </w:rPr>
  </w:style>
  <w:style w:type="paragraph" w:styleId="5">
    <w:name w:val="heading 5"/>
    <w:basedOn w:val="1"/>
    <w:next w:val="1"/>
    <w:autoRedefine/>
    <w:qFormat/>
    <w:uiPriority w:val="1"/>
    <w:pPr>
      <w:ind w:left="203"/>
      <w:outlineLvl w:val="4"/>
    </w:pPr>
    <w:rPr>
      <w:rFonts w:ascii="Microsoft JhengHei" w:hAnsi="Microsoft JhengHei" w:eastAsia="Microsoft JhengHei"/>
      <w:b/>
      <w:bCs/>
      <w:sz w:val="28"/>
      <w:szCs w:val="28"/>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33"/>
    <w:autoRedefine/>
    <w:qFormat/>
    <w:uiPriority w:val="0"/>
    <w:pPr>
      <w:spacing w:before="120" w:line="360" w:lineRule="auto"/>
      <w:ind w:firstLine="480" w:firstLineChars="200"/>
    </w:pPr>
    <w:rPr>
      <w:rFonts w:ascii="宋体" w:hAnsi="宋体"/>
      <w:sz w:val="24"/>
      <w:szCs w:val="24"/>
    </w:rPr>
  </w:style>
  <w:style w:type="paragraph" w:styleId="8">
    <w:name w:val="annotation text"/>
    <w:basedOn w:val="1"/>
    <w:autoRedefine/>
    <w:semiHidden/>
    <w:unhideWhenUsed/>
    <w:qFormat/>
    <w:uiPriority w:val="99"/>
    <w:pPr>
      <w:jc w:val="left"/>
    </w:pPr>
  </w:style>
  <w:style w:type="paragraph" w:styleId="9">
    <w:name w:val="Body Text"/>
    <w:basedOn w:val="1"/>
    <w:autoRedefine/>
    <w:qFormat/>
    <w:uiPriority w:val="1"/>
    <w:pPr>
      <w:ind w:left="218"/>
    </w:pPr>
    <w:rPr>
      <w:rFonts w:ascii="宋体" w:hAnsi="宋体" w:eastAsia="宋体"/>
      <w:sz w:val="24"/>
      <w:szCs w:val="24"/>
    </w:rPr>
  </w:style>
  <w:style w:type="paragraph" w:styleId="10">
    <w:name w:val="toc 5"/>
    <w:basedOn w:val="1"/>
    <w:next w:val="1"/>
    <w:autoRedefine/>
    <w:unhideWhenUsed/>
    <w:qFormat/>
    <w:uiPriority w:val="39"/>
    <w:pPr>
      <w:tabs>
        <w:tab w:val="left" w:pos="2330"/>
        <w:tab w:val="right" w:leader="dot" w:pos="9440"/>
      </w:tabs>
      <w:spacing w:line="360" w:lineRule="auto"/>
      <w:ind w:left="1760" w:leftChars="800"/>
    </w:pPr>
  </w:style>
  <w:style w:type="paragraph" w:styleId="11">
    <w:name w:val="Date"/>
    <w:basedOn w:val="1"/>
    <w:next w:val="1"/>
    <w:autoRedefine/>
    <w:qFormat/>
    <w:uiPriority w:val="0"/>
    <w:pPr>
      <w:adjustRightInd w:val="0"/>
      <w:spacing w:line="312" w:lineRule="atLeast"/>
      <w:jc w:val="right"/>
      <w:textAlignment w:val="baseline"/>
    </w:pPr>
    <w:rPr>
      <w:rFonts w:ascii="Times New Roman" w:hAnsi="Times New Roman" w:eastAsia="宋体" w:cs="Times New Roman"/>
      <w:sz w:val="32"/>
      <w:szCs w:val="20"/>
      <w:lang w:eastAsia="zh-CN"/>
    </w:rPr>
  </w:style>
  <w:style w:type="paragraph" w:styleId="12">
    <w:name w:val="Balloon Text"/>
    <w:basedOn w:val="1"/>
    <w:link w:val="31"/>
    <w:autoRedefine/>
    <w:semiHidden/>
    <w:unhideWhenUsed/>
    <w:qFormat/>
    <w:uiPriority w:val="99"/>
    <w:rPr>
      <w:sz w:val="18"/>
      <w:szCs w:val="18"/>
    </w:rPr>
  </w:style>
  <w:style w:type="paragraph" w:styleId="13">
    <w:name w:val="footer"/>
    <w:basedOn w:val="1"/>
    <w:link w:val="30"/>
    <w:autoRedefine/>
    <w:unhideWhenUsed/>
    <w:qFormat/>
    <w:uiPriority w:val="99"/>
    <w:pPr>
      <w:tabs>
        <w:tab w:val="center" w:pos="4153"/>
        <w:tab w:val="right" w:pos="8306"/>
      </w:tabs>
      <w:snapToGrid w:val="0"/>
      <w:jc w:val="left"/>
    </w:pPr>
    <w:rPr>
      <w:sz w:val="18"/>
      <w:szCs w:val="18"/>
    </w:rPr>
  </w:style>
  <w:style w:type="paragraph" w:styleId="14">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widowControl/>
      <w:tabs>
        <w:tab w:val="right" w:leader="dot" w:pos="8296"/>
      </w:tabs>
      <w:spacing w:after="100" w:line="276" w:lineRule="auto"/>
      <w:jc w:val="left"/>
    </w:pPr>
    <w:rPr>
      <w:rFonts w:asciiTheme="minorHAnsi" w:hAnsiTheme="minorHAnsi" w:eastAsiaTheme="minorEastAsia" w:cstheme="minorBidi"/>
      <w:b/>
      <w:kern w:val="0"/>
      <w:sz w:val="22"/>
      <w:szCs w:val="22"/>
    </w:rPr>
  </w:style>
  <w:style w:type="paragraph" w:styleId="16">
    <w:name w:val="toc 2"/>
    <w:basedOn w:val="1"/>
    <w:next w:val="1"/>
    <w:autoRedefine/>
    <w:unhideWhenUsed/>
    <w:qFormat/>
    <w:uiPriority w:val="39"/>
    <w:pPr>
      <w:widowControl/>
      <w:tabs>
        <w:tab w:val="right" w:leader="dot" w:pos="8296"/>
      </w:tabs>
      <w:spacing w:after="100" w:line="276" w:lineRule="auto"/>
      <w:ind w:left="220"/>
      <w:jc w:val="left"/>
    </w:pPr>
    <w:rPr>
      <w:rFonts w:asciiTheme="minorHAnsi" w:hAnsiTheme="minorHAnsi" w:eastAsiaTheme="minorEastAsia" w:cstheme="minorBidi"/>
      <w:kern w:val="0"/>
      <w:sz w:val="22"/>
      <w:szCs w:val="22"/>
    </w:rPr>
  </w:style>
  <w:style w:type="paragraph" w:styleId="17">
    <w:name w:val="Title"/>
    <w:basedOn w:val="1"/>
    <w:next w:val="1"/>
    <w:link w:val="35"/>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9">
    <w:name w:val="Table Grid"/>
    <w:basedOn w:val="18"/>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autoRedefine/>
    <w:unhideWhenUsed/>
    <w:qFormat/>
    <w:uiPriority w:val="99"/>
    <w:rPr>
      <w:color w:val="0563C1" w:themeColor="hyperlink"/>
      <w:u w:val="single"/>
      <w14:textFill>
        <w14:solidFill>
          <w14:schemeClr w14:val="hlink"/>
        </w14:solidFill>
      </w14:textFill>
    </w:rPr>
  </w:style>
  <w:style w:type="character" w:styleId="22">
    <w:name w:val="annotation reference"/>
    <w:autoRedefine/>
    <w:semiHidden/>
    <w:unhideWhenUsed/>
    <w:qFormat/>
    <w:uiPriority w:val="99"/>
    <w:rPr>
      <w:sz w:val="21"/>
      <w:szCs w:val="21"/>
    </w:rPr>
  </w:style>
  <w:style w:type="character" w:customStyle="1" w:styleId="23">
    <w:name w:val="标题 2 字符"/>
    <w:basedOn w:val="20"/>
    <w:link w:val="3"/>
    <w:autoRedefine/>
    <w:qFormat/>
    <w:uiPriority w:val="99"/>
    <w:rPr>
      <w:rFonts w:ascii="Arial" w:hAnsi="Arial" w:eastAsia="黑体" w:cs="Arial"/>
      <w:b/>
      <w:bCs/>
      <w:sz w:val="32"/>
      <w:szCs w:val="32"/>
    </w:rPr>
  </w:style>
  <w:style w:type="paragraph" w:customStyle="1" w:styleId="24">
    <w:name w:val="列出段落1"/>
    <w:basedOn w:val="1"/>
    <w:autoRedefine/>
    <w:qFormat/>
    <w:uiPriority w:val="0"/>
    <w:pPr>
      <w:ind w:firstLine="420" w:firstLineChars="200"/>
    </w:pPr>
  </w:style>
  <w:style w:type="character" w:customStyle="1" w:styleId="25">
    <w:name w:val="15"/>
    <w:basedOn w:val="20"/>
    <w:autoRedefine/>
    <w:qFormat/>
    <w:uiPriority w:val="0"/>
    <w:rPr>
      <w:rFonts w:hint="default" w:ascii="Times New Roman" w:hAnsi="Times New Roman" w:cs="Times New Roman"/>
      <w:color w:val="0563C1"/>
      <w:u w:val="single"/>
    </w:rPr>
  </w:style>
  <w:style w:type="paragraph" w:customStyle="1" w:styleId="26">
    <w:name w:val="列表段落1"/>
    <w:basedOn w:val="1"/>
    <w:autoRedefine/>
    <w:qFormat/>
    <w:uiPriority w:val="0"/>
    <w:pPr>
      <w:ind w:firstLine="420" w:firstLineChars="200"/>
    </w:pPr>
    <w:rPr>
      <w:rFonts w:ascii="Calibri" w:hAnsi="Calibri" w:cs="Calibri"/>
    </w:rPr>
  </w:style>
  <w:style w:type="paragraph" w:styleId="27">
    <w:name w:val="List Paragraph"/>
    <w:basedOn w:val="1"/>
    <w:autoRedefine/>
    <w:qFormat/>
    <w:uiPriority w:val="34"/>
    <w:pPr>
      <w:ind w:firstLine="420" w:firstLineChars="200"/>
    </w:pPr>
  </w:style>
  <w:style w:type="character" w:customStyle="1" w:styleId="28">
    <w:name w:val="未处理的提及1"/>
    <w:basedOn w:val="20"/>
    <w:autoRedefine/>
    <w:semiHidden/>
    <w:unhideWhenUsed/>
    <w:qFormat/>
    <w:uiPriority w:val="99"/>
    <w:rPr>
      <w:color w:val="605E5C"/>
      <w:shd w:val="clear" w:color="auto" w:fill="E1DFDD"/>
    </w:rPr>
  </w:style>
  <w:style w:type="character" w:customStyle="1" w:styleId="29">
    <w:name w:val="页眉 字符"/>
    <w:basedOn w:val="20"/>
    <w:link w:val="14"/>
    <w:autoRedefine/>
    <w:qFormat/>
    <w:uiPriority w:val="99"/>
    <w:rPr>
      <w:rFonts w:ascii="Times New Roman" w:hAnsi="Times New Roman" w:eastAsia="宋体" w:cs="Times New Roman"/>
      <w:sz w:val="18"/>
      <w:szCs w:val="18"/>
    </w:rPr>
  </w:style>
  <w:style w:type="character" w:customStyle="1" w:styleId="30">
    <w:name w:val="页脚 字符"/>
    <w:basedOn w:val="20"/>
    <w:link w:val="13"/>
    <w:autoRedefine/>
    <w:qFormat/>
    <w:uiPriority w:val="99"/>
    <w:rPr>
      <w:rFonts w:ascii="Times New Roman" w:hAnsi="Times New Roman" w:eastAsia="宋体" w:cs="Times New Roman"/>
      <w:sz w:val="18"/>
      <w:szCs w:val="18"/>
    </w:rPr>
  </w:style>
  <w:style w:type="character" w:customStyle="1" w:styleId="31">
    <w:name w:val="批注框文本 字符"/>
    <w:basedOn w:val="20"/>
    <w:link w:val="12"/>
    <w:autoRedefine/>
    <w:semiHidden/>
    <w:qFormat/>
    <w:uiPriority w:val="99"/>
    <w:rPr>
      <w:rFonts w:ascii="Times New Roman" w:hAnsi="Times New Roman" w:eastAsia="宋体" w:cs="Times New Roman"/>
      <w:sz w:val="18"/>
      <w:szCs w:val="18"/>
    </w:rPr>
  </w:style>
  <w:style w:type="character" w:customStyle="1" w:styleId="32">
    <w:name w:val="标题 1 字符"/>
    <w:basedOn w:val="20"/>
    <w:link w:val="2"/>
    <w:autoRedefine/>
    <w:qFormat/>
    <w:uiPriority w:val="9"/>
    <w:rPr>
      <w:rFonts w:ascii="Times New Roman" w:hAnsi="Times New Roman" w:eastAsia="宋体" w:cs="Times New Roman"/>
      <w:b/>
      <w:bCs/>
      <w:kern w:val="44"/>
      <w:sz w:val="44"/>
      <w:szCs w:val="44"/>
    </w:rPr>
  </w:style>
  <w:style w:type="character" w:customStyle="1" w:styleId="33">
    <w:name w:val="正文缩进 字符"/>
    <w:link w:val="7"/>
    <w:autoRedefine/>
    <w:qFormat/>
    <w:uiPriority w:val="0"/>
    <w:rPr>
      <w:rFonts w:ascii="宋体" w:hAnsi="宋体" w:eastAsia="宋体" w:cs="Times New Roman"/>
      <w:kern w:val="2"/>
      <w:sz w:val="24"/>
      <w:szCs w:val="24"/>
    </w:rPr>
  </w:style>
  <w:style w:type="paragraph" w:customStyle="1" w:styleId="34">
    <w:name w:val="正文文字缩进"/>
    <w:basedOn w:val="1"/>
    <w:next w:val="1"/>
    <w:autoRedefine/>
    <w:qFormat/>
    <w:uiPriority w:val="0"/>
    <w:pPr>
      <w:widowControl/>
      <w:spacing w:line="400" w:lineRule="atLeast"/>
      <w:ind w:left="210" w:firstLine="210"/>
    </w:pPr>
    <w:rPr>
      <w:rFonts w:ascii="宋体"/>
      <w:color w:val="000000"/>
      <w:szCs w:val="20"/>
    </w:rPr>
  </w:style>
  <w:style w:type="character" w:customStyle="1" w:styleId="35">
    <w:name w:val="标题 字符"/>
    <w:basedOn w:val="20"/>
    <w:link w:val="17"/>
    <w:autoRedefine/>
    <w:qFormat/>
    <w:uiPriority w:val="10"/>
    <w:rPr>
      <w:rFonts w:asciiTheme="majorHAnsi" w:hAnsiTheme="majorHAnsi" w:eastAsiaTheme="majorEastAsia" w:cstheme="majorBidi"/>
      <w:b/>
      <w:bCs/>
      <w:kern w:val="2"/>
      <w:sz w:val="32"/>
      <w:szCs w:val="32"/>
    </w:rPr>
  </w:style>
  <w:style w:type="character" w:customStyle="1" w:styleId="36">
    <w:name w:val="标题 3 字符"/>
    <w:basedOn w:val="20"/>
    <w:link w:val="4"/>
    <w:autoRedefine/>
    <w:qFormat/>
    <w:uiPriority w:val="9"/>
    <w:rPr>
      <w:rFonts w:ascii="Times New Roman" w:hAnsi="Times New Roman" w:eastAsia="宋体" w:cs="Times New Roman"/>
      <w:b/>
      <w:bCs/>
      <w:kern w:val="2"/>
      <w:sz w:val="32"/>
      <w:szCs w:val="32"/>
    </w:rPr>
  </w:style>
  <w:style w:type="paragraph" w:customStyle="1" w:styleId="37">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38">
    <w:name w:val="未处理的提及2"/>
    <w:basedOn w:val="20"/>
    <w:autoRedefine/>
    <w:semiHidden/>
    <w:unhideWhenUsed/>
    <w:qFormat/>
    <w:uiPriority w:val="99"/>
    <w:rPr>
      <w:color w:val="605E5C"/>
      <w:shd w:val="clear" w:color="auto" w:fill="E1DFDD"/>
    </w:rPr>
  </w:style>
  <w:style w:type="paragraph" w:customStyle="1" w:styleId="39">
    <w:name w:val="修订2"/>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40">
    <w:name w:val="A5"/>
    <w:autoRedefine/>
    <w:qFormat/>
    <w:uiPriority w:val="99"/>
    <w:rPr>
      <w:rFonts w:cs="汉仪大黑简"/>
      <w:color w:val="0078C1"/>
      <w:sz w:val="17"/>
      <w:szCs w:val="17"/>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28</Pages>
  <Words>2681</Words>
  <Characters>2978</Characters>
  <Lines>61</Lines>
  <Paragraphs>17</Paragraphs>
  <TotalTime>8</TotalTime>
  <ScaleCrop>false</ScaleCrop>
  <LinksUpToDate>false</LinksUpToDate>
  <CharactersWithSpaces>3232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2020-11-19T01:12:00Z</dcterms:created>
  <dc:creator>l x</dc:creator>
  <cp:lastModifiedBy>杨楠</cp:lastModifiedBy>
  <dcterms:modified xsi:type="dcterms:W3CDTF">2025-05-22T08:11:29Z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C422077FE9924127B4C511A70E690BB0_13</vt:lpwstr>
  </property>
  <property fmtid="{D5CDD505-2E9C-101B-9397-08002B2CF9AE}" pid="4" name="KSOTemplateDocerSaveRecord">
    <vt:lpwstr>eyJoZGlkIjoiMjAwNTU4MWJlNGY5ODgwNzYzN2QxZWE1NWI5NmRlMzEiLCJ1c2VySWQiOiIxNDQ5NTAxMjM0In0=</vt:lpwstr>
  </property>
</Properties>
</file>